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8F2" w:rsidRPr="0047223A" w:rsidRDefault="00C63801">
      <w:pPr>
        <w:spacing w:after="200"/>
        <w:contextualSpacing/>
        <w:jc w:val="center"/>
        <w:rPr>
          <w:b/>
        </w:rPr>
      </w:pPr>
      <w:r w:rsidRPr="0047223A">
        <w:rPr>
          <w:b/>
          <w:sz w:val="28"/>
          <w:szCs w:val="28"/>
        </w:rPr>
        <w:t>Федеральное государственное образовательное бюджетное</w:t>
      </w:r>
    </w:p>
    <w:p w:rsidR="00AC38F2" w:rsidRPr="0047223A" w:rsidRDefault="00C63801">
      <w:pPr>
        <w:spacing w:after="200"/>
        <w:contextualSpacing/>
        <w:jc w:val="center"/>
        <w:rPr>
          <w:b/>
        </w:rPr>
      </w:pPr>
      <w:r w:rsidRPr="0047223A">
        <w:rPr>
          <w:b/>
          <w:sz w:val="28"/>
          <w:szCs w:val="28"/>
        </w:rPr>
        <w:t xml:space="preserve"> учреждение </w:t>
      </w:r>
      <w:r w:rsidR="004F1525" w:rsidRPr="0047223A">
        <w:rPr>
          <w:b/>
          <w:sz w:val="28"/>
          <w:szCs w:val="28"/>
        </w:rPr>
        <w:t>высшего образования</w:t>
      </w:r>
    </w:p>
    <w:p w:rsidR="00AC38F2" w:rsidRPr="0047223A" w:rsidRDefault="00C63801">
      <w:pPr>
        <w:contextualSpacing/>
        <w:jc w:val="center"/>
        <w:rPr>
          <w:b/>
          <w:spacing w:val="-20"/>
          <w:sz w:val="28"/>
          <w:szCs w:val="28"/>
        </w:rPr>
      </w:pPr>
      <w:r w:rsidRPr="0047223A">
        <w:rPr>
          <w:b/>
          <w:spacing w:val="-20"/>
          <w:sz w:val="28"/>
          <w:szCs w:val="28"/>
        </w:rPr>
        <w:t xml:space="preserve">«ФИНАНСОВЫЙ </w:t>
      </w:r>
      <w:r w:rsidR="004F1525" w:rsidRPr="0047223A">
        <w:rPr>
          <w:b/>
          <w:spacing w:val="-20"/>
          <w:sz w:val="28"/>
          <w:szCs w:val="28"/>
        </w:rPr>
        <w:t>УНИВЕРСИТЕТ ПРИ</w:t>
      </w:r>
      <w:r w:rsidRPr="0047223A">
        <w:rPr>
          <w:b/>
          <w:spacing w:val="-20"/>
          <w:sz w:val="28"/>
          <w:szCs w:val="28"/>
        </w:rPr>
        <w:t xml:space="preserve"> ПРАВИТЕЛЬСТВЕ </w:t>
      </w:r>
    </w:p>
    <w:p w:rsidR="00AC38F2" w:rsidRPr="0047223A" w:rsidRDefault="00C63801">
      <w:pPr>
        <w:contextualSpacing/>
        <w:jc w:val="center"/>
        <w:rPr>
          <w:b/>
          <w:spacing w:val="-20"/>
          <w:sz w:val="28"/>
          <w:szCs w:val="28"/>
        </w:rPr>
      </w:pPr>
      <w:r w:rsidRPr="0047223A">
        <w:rPr>
          <w:b/>
          <w:spacing w:val="-20"/>
          <w:sz w:val="28"/>
          <w:szCs w:val="28"/>
        </w:rPr>
        <w:t>РОССИЙСКОЙ ФЕДЕРАЦИИ»</w:t>
      </w:r>
    </w:p>
    <w:p w:rsidR="00AC38F2" w:rsidRPr="0047223A" w:rsidRDefault="00C63801">
      <w:pPr>
        <w:contextualSpacing/>
        <w:jc w:val="center"/>
        <w:rPr>
          <w:b/>
          <w:sz w:val="28"/>
          <w:szCs w:val="28"/>
        </w:rPr>
      </w:pPr>
      <w:r w:rsidRPr="0047223A">
        <w:rPr>
          <w:b/>
          <w:sz w:val="28"/>
          <w:szCs w:val="28"/>
        </w:rPr>
        <w:t>(Финансовый университет)</w:t>
      </w:r>
    </w:p>
    <w:p w:rsidR="00AC38F2" w:rsidRDefault="00AC38F2">
      <w:pPr>
        <w:contextualSpacing/>
        <w:jc w:val="center"/>
        <w:rPr>
          <w:rFonts w:eastAsia="DejaVu Sans"/>
          <w:b/>
          <w:sz w:val="28"/>
          <w:szCs w:val="28"/>
          <w:lang w:eastAsia="en-US"/>
        </w:rPr>
      </w:pPr>
    </w:p>
    <w:p w:rsidR="00AC38F2" w:rsidRDefault="00C63801">
      <w:pPr>
        <w:contextualSpacing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 xml:space="preserve">Департамент финансовых рынков и </w:t>
      </w:r>
      <w:r w:rsidR="004F1525">
        <w:rPr>
          <w:rFonts w:eastAsia="DejaVu Sans"/>
          <w:b/>
          <w:sz w:val="28"/>
          <w:szCs w:val="28"/>
          <w:lang w:eastAsia="en-US"/>
        </w:rPr>
        <w:t>финансового инжиниринга</w:t>
      </w:r>
    </w:p>
    <w:p w:rsidR="00AC38F2" w:rsidRDefault="004F1525">
      <w:pPr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>Финансового факультета</w:t>
      </w:r>
    </w:p>
    <w:tbl>
      <w:tblPr>
        <w:tblW w:w="5000" w:type="pct"/>
        <w:tblInd w:w="3" w:type="dxa"/>
        <w:tblLook w:val="0000" w:firstRow="0" w:lastRow="0" w:firstColumn="0" w:lastColumn="0" w:noHBand="0" w:noVBand="0"/>
      </w:tblPr>
      <w:tblGrid>
        <w:gridCol w:w="4802"/>
        <w:gridCol w:w="4554"/>
      </w:tblGrid>
      <w:tr w:rsidR="004F1525" w:rsidTr="004F1525">
        <w:tc>
          <w:tcPr>
            <w:tcW w:w="4986" w:type="dxa"/>
          </w:tcPr>
          <w:p w:rsidR="004F1525" w:rsidRDefault="004F1525" w:rsidP="004F1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  <w:p w:rsidR="004F1525" w:rsidRPr="00BD7EDD" w:rsidRDefault="004F1525" w:rsidP="004F15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4F1525" w:rsidRPr="00E44441" w:rsidRDefault="004F1525" w:rsidP="004F1525">
            <w:pPr>
              <w:rPr>
                <w:b/>
                <w:bCs/>
                <w:caps/>
              </w:rPr>
            </w:pPr>
          </w:p>
          <w:p w:rsidR="004F1525" w:rsidRPr="00E44441" w:rsidRDefault="004F1525" w:rsidP="004F1525">
            <w:pPr>
              <w:jc w:val="center"/>
            </w:pPr>
          </w:p>
        </w:tc>
        <w:tc>
          <w:tcPr>
            <w:tcW w:w="4652" w:type="dxa"/>
          </w:tcPr>
          <w:p w:rsidR="004F1525" w:rsidRDefault="004F1525" w:rsidP="004F152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4F1525" w:rsidRPr="00E44441" w:rsidRDefault="0047223A" w:rsidP="004F152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4F1525" w:rsidRPr="00E44441">
              <w:rPr>
                <w:sz w:val="28"/>
                <w:szCs w:val="28"/>
              </w:rPr>
              <w:t>УТВЕРЖДАЮ</w:t>
            </w:r>
          </w:p>
          <w:p w:rsidR="004F1525" w:rsidRPr="00E44441" w:rsidRDefault="004F1525" w:rsidP="004F1525">
            <w:pPr>
              <w:spacing w:line="360" w:lineRule="auto"/>
              <w:rPr>
                <w:sz w:val="28"/>
                <w:szCs w:val="28"/>
              </w:rPr>
            </w:pPr>
            <w:r w:rsidRPr="00E44441">
              <w:t xml:space="preserve">                    </w:t>
            </w:r>
            <w:r w:rsidR="0047223A">
              <w:t xml:space="preserve"> </w:t>
            </w:r>
            <w:r w:rsidRPr="00E44441">
              <w:rPr>
                <w:sz w:val="28"/>
                <w:szCs w:val="28"/>
              </w:rPr>
              <w:t>Проректор по учебной и</w:t>
            </w:r>
          </w:p>
          <w:p w:rsidR="004F1525" w:rsidRPr="00E44441" w:rsidRDefault="004F1525" w:rsidP="004F152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44441">
              <w:rPr>
                <w:sz w:val="28"/>
                <w:szCs w:val="28"/>
              </w:rPr>
              <w:t xml:space="preserve">          методической работе</w:t>
            </w:r>
          </w:p>
          <w:p w:rsidR="004F1525" w:rsidRPr="00E44441" w:rsidRDefault="004F1525" w:rsidP="004F1525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E44441">
              <w:rPr>
                <w:sz w:val="28"/>
                <w:szCs w:val="28"/>
              </w:rPr>
              <w:t xml:space="preserve">         __________Е.А. Каменева</w:t>
            </w:r>
          </w:p>
          <w:p w:rsidR="004F1525" w:rsidRPr="00E44441" w:rsidRDefault="004F1525" w:rsidP="004F1525">
            <w:pPr>
              <w:jc w:val="center"/>
              <w:rPr>
                <w:sz w:val="28"/>
                <w:szCs w:val="28"/>
              </w:rPr>
            </w:pPr>
            <w:r w:rsidRPr="00E44441">
              <w:rPr>
                <w:sz w:val="28"/>
                <w:szCs w:val="28"/>
              </w:rPr>
              <w:t xml:space="preserve">               «</w:t>
            </w:r>
            <w:r w:rsidR="00F74B91">
              <w:rPr>
                <w:sz w:val="28"/>
                <w:szCs w:val="28"/>
              </w:rPr>
              <w:t>28</w:t>
            </w:r>
            <w:r w:rsidRPr="00E44441">
              <w:rPr>
                <w:sz w:val="28"/>
                <w:szCs w:val="28"/>
              </w:rPr>
              <w:t>»</w:t>
            </w:r>
            <w:r w:rsidR="00F74B91">
              <w:rPr>
                <w:sz w:val="28"/>
                <w:szCs w:val="28"/>
              </w:rPr>
              <w:t xml:space="preserve"> июня </w:t>
            </w:r>
            <w:r w:rsidRPr="00E44441">
              <w:rPr>
                <w:sz w:val="28"/>
                <w:szCs w:val="28"/>
              </w:rPr>
              <w:t>2023 г.</w:t>
            </w:r>
          </w:p>
          <w:p w:rsidR="004F1525" w:rsidRDefault="004F1525" w:rsidP="004F1525">
            <w:pPr>
              <w:jc w:val="right"/>
            </w:pPr>
          </w:p>
        </w:tc>
      </w:tr>
    </w:tbl>
    <w:p w:rsidR="004F1525" w:rsidRDefault="004F1525" w:rsidP="004F1525">
      <w:pPr>
        <w:spacing w:after="200" w:line="276" w:lineRule="auto"/>
        <w:rPr>
          <w:rFonts w:eastAsia="DejaVu Sans"/>
          <w:b/>
          <w:sz w:val="28"/>
          <w:szCs w:val="28"/>
          <w:lang w:eastAsia="en-US"/>
        </w:rPr>
      </w:pPr>
    </w:p>
    <w:p w:rsidR="00AC38F2" w:rsidRDefault="00C63801">
      <w:pPr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>А.В. Макеев</w:t>
      </w:r>
      <w:r w:rsidR="00394FA1">
        <w:rPr>
          <w:rFonts w:eastAsia="DejaVu Sans"/>
          <w:b/>
          <w:sz w:val="28"/>
          <w:szCs w:val="28"/>
          <w:lang w:eastAsia="en-US"/>
        </w:rPr>
        <w:t>, Л.Е.</w:t>
      </w:r>
      <w:r w:rsidR="0047223A">
        <w:rPr>
          <w:rFonts w:eastAsia="DejaVu Sans"/>
          <w:b/>
          <w:sz w:val="28"/>
          <w:szCs w:val="28"/>
          <w:lang w:eastAsia="en-US"/>
        </w:rPr>
        <w:t xml:space="preserve"> </w:t>
      </w:r>
      <w:r w:rsidR="00394FA1">
        <w:rPr>
          <w:rFonts w:eastAsia="DejaVu Sans"/>
          <w:b/>
          <w:sz w:val="28"/>
          <w:szCs w:val="28"/>
          <w:lang w:eastAsia="en-US"/>
        </w:rPr>
        <w:t>Хрустова</w:t>
      </w:r>
    </w:p>
    <w:p w:rsidR="00AC38F2" w:rsidRDefault="00C63801">
      <w:pPr>
        <w:ind w:firstLine="709"/>
        <w:jc w:val="center"/>
        <w:rPr>
          <w:sz w:val="36"/>
          <w:szCs w:val="36"/>
          <w:lang w:eastAsia="en-US"/>
        </w:rPr>
      </w:pPr>
      <w:r>
        <w:rPr>
          <w:rFonts w:eastAsia="DejaVu Sans"/>
          <w:b/>
          <w:color w:val="000000"/>
          <w:sz w:val="36"/>
          <w:szCs w:val="36"/>
          <w:lang w:eastAsia="en-US"/>
        </w:rPr>
        <w:t>Фундаментальный и технический анализ на финансовом рынке</w:t>
      </w:r>
    </w:p>
    <w:p w:rsidR="00AC38F2" w:rsidRDefault="00AC38F2">
      <w:pPr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</w:p>
    <w:p w:rsidR="00AC38F2" w:rsidRDefault="00C63801">
      <w:pPr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  <w:r>
        <w:rPr>
          <w:rFonts w:eastAsia="DejaVu Sans"/>
          <w:b/>
          <w:sz w:val="28"/>
          <w:szCs w:val="28"/>
          <w:lang w:eastAsia="en-US"/>
        </w:rPr>
        <w:t>Рабочая программа дисциплины</w:t>
      </w:r>
    </w:p>
    <w:p w:rsidR="004F1525" w:rsidRDefault="004F1525">
      <w:pPr>
        <w:spacing w:line="276" w:lineRule="auto"/>
        <w:ind w:left="720"/>
        <w:jc w:val="center"/>
        <w:rPr>
          <w:rFonts w:eastAsia="DejaVu Sans"/>
          <w:sz w:val="28"/>
          <w:szCs w:val="28"/>
          <w:lang w:eastAsia="en-US"/>
        </w:rPr>
      </w:pPr>
      <w:r>
        <w:rPr>
          <w:rFonts w:eastAsia="DejaVu Sans"/>
          <w:sz w:val="28"/>
          <w:szCs w:val="28"/>
          <w:lang w:eastAsia="en-US"/>
        </w:rPr>
        <w:t>д</w:t>
      </w:r>
      <w:r w:rsidR="00C63801">
        <w:rPr>
          <w:rFonts w:eastAsia="DejaVu Sans"/>
          <w:sz w:val="28"/>
          <w:szCs w:val="28"/>
          <w:lang w:eastAsia="en-US"/>
        </w:rPr>
        <w:t xml:space="preserve">ля студентов, обучающихся по направлению подготовки </w:t>
      </w:r>
    </w:p>
    <w:p w:rsidR="00AC38F2" w:rsidRDefault="004F1525">
      <w:pPr>
        <w:spacing w:line="276" w:lineRule="auto"/>
        <w:ind w:left="720"/>
        <w:jc w:val="center"/>
        <w:rPr>
          <w:rFonts w:eastAsia="DejaVu Sans"/>
          <w:sz w:val="28"/>
          <w:szCs w:val="28"/>
          <w:lang w:eastAsia="en-US"/>
        </w:rPr>
      </w:pPr>
      <w:r w:rsidRPr="004F1525">
        <w:rPr>
          <w:sz w:val="28"/>
          <w:szCs w:val="28"/>
          <w:lang w:eastAsia="en-US"/>
        </w:rPr>
        <w:t>38.03.01 - Экономика</w:t>
      </w:r>
      <w:r w:rsidR="00C63801">
        <w:rPr>
          <w:sz w:val="28"/>
          <w:szCs w:val="28"/>
          <w:lang w:eastAsia="en-US"/>
        </w:rPr>
        <w:t>,</w:t>
      </w:r>
    </w:p>
    <w:p w:rsidR="00AC38F2" w:rsidRDefault="00C63801">
      <w:pPr>
        <w:spacing w:line="276" w:lineRule="auto"/>
        <w:ind w:left="720"/>
        <w:jc w:val="center"/>
        <w:rPr>
          <w:rFonts w:eastAsia="DejaVu Sans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ОП "Экономика и финансы", </w:t>
      </w:r>
      <w:r w:rsidR="00BD7EDD">
        <w:rPr>
          <w:sz w:val="28"/>
          <w:szCs w:val="28"/>
          <w:lang w:eastAsia="en-US"/>
        </w:rPr>
        <w:t>Профиль</w:t>
      </w:r>
      <w:r w:rsidR="0047223A">
        <w:rPr>
          <w:sz w:val="28"/>
          <w:szCs w:val="28"/>
          <w:lang w:eastAsia="en-US"/>
        </w:rPr>
        <w:t>:</w:t>
      </w:r>
      <w:r w:rsidR="00BD7EDD">
        <w:rPr>
          <w:sz w:val="28"/>
          <w:szCs w:val="28"/>
          <w:lang w:eastAsia="en-US"/>
        </w:rPr>
        <w:t xml:space="preserve"> «</w:t>
      </w:r>
      <w:r w:rsidR="0047223A" w:rsidRPr="0047223A">
        <w:rPr>
          <w:sz w:val="28"/>
          <w:szCs w:val="28"/>
          <w:lang w:eastAsia="en-US"/>
        </w:rPr>
        <w:t>Финансовые рынки и финтех</w:t>
      </w:r>
      <w:r w:rsidR="00BD7EDD">
        <w:rPr>
          <w:sz w:val="28"/>
          <w:szCs w:val="28"/>
          <w:lang w:eastAsia="en-US"/>
        </w:rPr>
        <w:t>»</w:t>
      </w:r>
    </w:p>
    <w:p w:rsidR="00AC38F2" w:rsidRDefault="00AC38F2">
      <w:pPr>
        <w:spacing w:line="276" w:lineRule="auto"/>
        <w:ind w:left="720"/>
        <w:jc w:val="center"/>
        <w:rPr>
          <w:rFonts w:eastAsia="DejaVu Sans"/>
          <w:sz w:val="28"/>
          <w:szCs w:val="28"/>
          <w:lang w:eastAsia="en-US"/>
        </w:rPr>
      </w:pPr>
    </w:p>
    <w:p w:rsidR="004F1525" w:rsidRDefault="004F1525" w:rsidP="004F1525">
      <w:pPr>
        <w:spacing w:line="276" w:lineRule="auto"/>
        <w:rPr>
          <w:rFonts w:eastAsia="DejaVu Sans"/>
          <w:sz w:val="28"/>
          <w:szCs w:val="28"/>
          <w:lang w:eastAsia="en-US"/>
        </w:rPr>
      </w:pPr>
    </w:p>
    <w:p w:rsidR="00F74B91" w:rsidRPr="00BF2E9E" w:rsidRDefault="00F74B91" w:rsidP="00F74B91">
      <w:pPr>
        <w:suppressAutoHyphens w:val="0"/>
        <w:jc w:val="center"/>
        <w:rPr>
          <w:iCs/>
          <w:color w:val="000000"/>
          <w:sz w:val="28"/>
          <w:szCs w:val="28"/>
        </w:rPr>
      </w:pPr>
      <w:r w:rsidRPr="00BF2E9E">
        <w:rPr>
          <w:i/>
          <w:color w:val="000000"/>
          <w:sz w:val="28"/>
          <w:szCs w:val="28"/>
        </w:rPr>
        <w:t>Рекомендовано Ученым советом Финансового факультета</w:t>
      </w:r>
      <w:r w:rsidRPr="00BF2E9E">
        <w:rPr>
          <w:iCs/>
          <w:color w:val="000000"/>
          <w:sz w:val="28"/>
          <w:szCs w:val="28"/>
        </w:rPr>
        <w:t xml:space="preserve"> </w:t>
      </w:r>
    </w:p>
    <w:p w:rsidR="00F74B91" w:rsidRPr="00BF2E9E" w:rsidRDefault="00F74B91" w:rsidP="00F74B91">
      <w:pPr>
        <w:suppressAutoHyphens w:val="0"/>
        <w:jc w:val="center"/>
        <w:rPr>
          <w:iCs/>
          <w:color w:val="000000"/>
          <w:sz w:val="28"/>
          <w:szCs w:val="28"/>
        </w:rPr>
      </w:pPr>
      <w:r w:rsidRPr="00BF2E9E">
        <w:rPr>
          <w:iCs/>
          <w:color w:val="000000"/>
          <w:sz w:val="28"/>
          <w:szCs w:val="28"/>
        </w:rPr>
        <w:t>(</w:t>
      </w:r>
      <w:r w:rsidRPr="00BF2E9E">
        <w:rPr>
          <w:i/>
          <w:color w:val="000000"/>
          <w:sz w:val="28"/>
          <w:szCs w:val="28"/>
        </w:rPr>
        <w:t>протокол №</w:t>
      </w:r>
      <w:r>
        <w:rPr>
          <w:i/>
          <w:color w:val="000000"/>
          <w:sz w:val="28"/>
          <w:szCs w:val="28"/>
        </w:rPr>
        <w:t xml:space="preserve"> 35 </w:t>
      </w:r>
      <w:r w:rsidRPr="00BF2E9E">
        <w:rPr>
          <w:i/>
          <w:color w:val="000000"/>
          <w:sz w:val="28"/>
          <w:szCs w:val="28"/>
        </w:rPr>
        <w:t xml:space="preserve">от </w:t>
      </w:r>
      <w:r>
        <w:rPr>
          <w:i/>
          <w:color w:val="000000"/>
          <w:sz w:val="28"/>
          <w:szCs w:val="28"/>
        </w:rPr>
        <w:t>20 июня</w:t>
      </w:r>
      <w:r w:rsidRPr="00BF2E9E">
        <w:rPr>
          <w:i/>
          <w:color w:val="000000"/>
          <w:sz w:val="28"/>
          <w:szCs w:val="28"/>
        </w:rPr>
        <w:t xml:space="preserve"> 2023 г.</w:t>
      </w:r>
      <w:r w:rsidRPr="00BF2E9E">
        <w:rPr>
          <w:iCs/>
          <w:color w:val="000000"/>
          <w:sz w:val="28"/>
          <w:szCs w:val="28"/>
        </w:rPr>
        <w:t>)</w:t>
      </w:r>
    </w:p>
    <w:p w:rsidR="00F74B91" w:rsidRPr="00BF2E9E" w:rsidRDefault="00F74B91" w:rsidP="00F74B91">
      <w:pPr>
        <w:suppressAutoHyphens w:val="0"/>
        <w:jc w:val="center"/>
        <w:rPr>
          <w:i/>
          <w:sz w:val="28"/>
          <w:szCs w:val="28"/>
        </w:rPr>
      </w:pPr>
    </w:p>
    <w:p w:rsidR="00F74B91" w:rsidRPr="00BF2E9E" w:rsidRDefault="00F74B91" w:rsidP="00F74B91">
      <w:pPr>
        <w:suppressAutoHyphens w:val="0"/>
        <w:jc w:val="center"/>
        <w:rPr>
          <w:i/>
          <w:sz w:val="28"/>
          <w:szCs w:val="28"/>
        </w:rPr>
      </w:pPr>
      <w:r w:rsidRPr="00BF2E9E">
        <w:rPr>
          <w:i/>
          <w:sz w:val="28"/>
          <w:szCs w:val="28"/>
        </w:rPr>
        <w:t>Одобрено Департамент</w:t>
      </w:r>
      <w:r>
        <w:rPr>
          <w:i/>
          <w:sz w:val="28"/>
          <w:szCs w:val="28"/>
        </w:rPr>
        <w:t>ом</w:t>
      </w:r>
    </w:p>
    <w:p w:rsidR="00F74B91" w:rsidRDefault="00F74B91" w:rsidP="00F74B91">
      <w:pPr>
        <w:suppressAutoHyphens w:val="0"/>
        <w:jc w:val="center"/>
        <w:rPr>
          <w:i/>
          <w:sz w:val="28"/>
          <w:szCs w:val="28"/>
        </w:rPr>
      </w:pPr>
      <w:r w:rsidRPr="00BF2E9E">
        <w:rPr>
          <w:i/>
          <w:sz w:val="28"/>
          <w:szCs w:val="28"/>
        </w:rPr>
        <w:t xml:space="preserve"> финансовых рынков и финансового инжиниринга </w:t>
      </w:r>
    </w:p>
    <w:p w:rsidR="00F74B91" w:rsidRDefault="00F74B91" w:rsidP="00F74B91">
      <w:pPr>
        <w:suppressAutoHyphens w:val="0"/>
        <w:jc w:val="center"/>
        <w:rPr>
          <w:b/>
          <w:sz w:val="28"/>
          <w:szCs w:val="28"/>
        </w:rPr>
      </w:pPr>
      <w:r w:rsidRPr="00BF2E9E">
        <w:rPr>
          <w:i/>
          <w:sz w:val="28"/>
          <w:szCs w:val="28"/>
        </w:rPr>
        <w:t xml:space="preserve"> (протокол №</w:t>
      </w:r>
      <w:r>
        <w:rPr>
          <w:i/>
          <w:sz w:val="28"/>
          <w:szCs w:val="28"/>
        </w:rPr>
        <w:t xml:space="preserve"> 18</w:t>
      </w:r>
      <w:r w:rsidRPr="00BF2E9E">
        <w:rPr>
          <w:i/>
          <w:sz w:val="28"/>
          <w:szCs w:val="28"/>
        </w:rPr>
        <w:t xml:space="preserve"> от </w:t>
      </w:r>
      <w:r>
        <w:rPr>
          <w:i/>
          <w:sz w:val="28"/>
          <w:szCs w:val="28"/>
        </w:rPr>
        <w:t>18 апреля</w:t>
      </w:r>
      <w:r w:rsidRPr="00BF2E9E">
        <w:rPr>
          <w:i/>
          <w:sz w:val="28"/>
          <w:szCs w:val="28"/>
        </w:rPr>
        <w:t>2023 г</w:t>
      </w:r>
      <w:r>
        <w:rPr>
          <w:i/>
          <w:sz w:val="28"/>
          <w:szCs w:val="28"/>
        </w:rPr>
        <w:t>.)</w:t>
      </w:r>
    </w:p>
    <w:p w:rsidR="004F1525" w:rsidRDefault="004F1525" w:rsidP="008C26B2">
      <w:pPr>
        <w:spacing w:after="200" w:line="276" w:lineRule="auto"/>
        <w:jc w:val="center"/>
        <w:rPr>
          <w:rFonts w:eastAsia="DejaVu Sans"/>
          <w:b/>
          <w:sz w:val="28"/>
          <w:szCs w:val="28"/>
          <w:lang w:eastAsia="en-US"/>
        </w:rPr>
      </w:pPr>
    </w:p>
    <w:p w:rsidR="00AC38F2" w:rsidRDefault="00C63801" w:rsidP="008C26B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ar-SA"/>
        </w:rPr>
      </w:pPr>
      <w:r>
        <w:rPr>
          <w:rFonts w:eastAsia="DejaVu Sans"/>
          <w:b/>
          <w:sz w:val="28"/>
          <w:szCs w:val="28"/>
          <w:lang w:eastAsia="en-US"/>
        </w:rPr>
        <w:t xml:space="preserve">Москва 2023 </w:t>
      </w:r>
      <w:r>
        <w:br w:type="page"/>
      </w:r>
    </w:p>
    <w:p w:rsidR="00AC38F2" w:rsidRDefault="00C63801" w:rsidP="006A2112">
      <w:pPr>
        <w:shd w:val="clear" w:color="auto" w:fill="FFFFFF"/>
        <w:spacing w:line="360" w:lineRule="auto"/>
        <w:contextualSpacing/>
        <w:jc w:val="center"/>
        <w:rPr>
          <w:rFonts w:eastAsia="Calibri"/>
          <w:b/>
          <w:sz w:val="32"/>
          <w:szCs w:val="32"/>
          <w:lang w:eastAsia="ar-SA"/>
        </w:rPr>
      </w:pPr>
      <w:r w:rsidRPr="004F1525">
        <w:rPr>
          <w:rFonts w:eastAsia="Calibri"/>
          <w:b/>
          <w:sz w:val="32"/>
          <w:szCs w:val="32"/>
          <w:lang w:eastAsia="ar-SA"/>
        </w:rPr>
        <w:lastRenderedPageBreak/>
        <w:t>Содержание</w:t>
      </w:r>
    </w:p>
    <w:p w:rsidR="00F84D8B" w:rsidRPr="00F84D8B" w:rsidRDefault="007C4EC7" w:rsidP="00F84D8B">
      <w:pPr>
        <w:pStyle w:val="1a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62823" w:history="1">
        <w:r w:rsidR="00F84D8B" w:rsidRPr="00F84D8B">
          <w:rPr>
            <w:rStyle w:val="afff1"/>
            <w:noProof/>
            <w:color w:val="auto"/>
            <w:sz w:val="28"/>
            <w:szCs w:val="28"/>
            <w:u w:val="none"/>
          </w:rPr>
          <w:t>1. Наименование дисциплины</w:t>
        </w:r>
        <w:r w:rsidR="00F84D8B" w:rsidRPr="00F84D8B">
          <w:rPr>
            <w:noProof/>
            <w:webHidden/>
            <w:sz w:val="28"/>
            <w:szCs w:val="28"/>
          </w:rPr>
          <w:tab/>
        </w:r>
        <w:r w:rsidR="007C4F10">
          <w:rPr>
            <w:noProof/>
            <w:webHidden/>
            <w:sz w:val="28"/>
            <w:szCs w:val="28"/>
          </w:rPr>
          <w:t>3</w:t>
        </w:r>
      </w:hyperlink>
    </w:p>
    <w:p w:rsidR="00F84D8B" w:rsidRPr="00F84D8B" w:rsidRDefault="007C4EC7" w:rsidP="00F84D8B">
      <w:pPr>
        <w:pStyle w:val="1a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62824" w:history="1">
        <w:r w:rsidR="00F84D8B" w:rsidRPr="00F84D8B">
          <w:rPr>
            <w:rStyle w:val="afff1"/>
            <w:noProof/>
            <w:color w:val="auto"/>
            <w:sz w:val="28"/>
            <w:szCs w:val="28"/>
            <w:u w:val="none"/>
          </w:rPr>
          <w:t xml:space="preserve">2. Перечень планируемых результатов освоения образовательной программы (перечень компетенций) с </w:t>
        </w:r>
        <w:r w:rsidR="00F84D8B" w:rsidRPr="00F84D8B">
          <w:rPr>
            <w:rStyle w:val="afff1"/>
            <w:noProof/>
            <w:color w:val="auto"/>
            <w:sz w:val="28"/>
            <w:szCs w:val="24"/>
            <w:u w:val="none"/>
          </w:rPr>
          <w:t>указанием</w:t>
        </w:r>
        <w:r w:rsidR="00F84D8B" w:rsidRPr="00F84D8B">
          <w:rPr>
            <w:rStyle w:val="afff1"/>
            <w:noProof/>
            <w:color w:val="auto"/>
            <w:sz w:val="28"/>
            <w:szCs w:val="28"/>
            <w:u w:val="none"/>
          </w:rPr>
          <w:t xml:space="preserve"> индикаторов их достижения и планируемых результатов обучения по дисциплине</w:t>
        </w:r>
        <w:r w:rsidR="00F84D8B" w:rsidRPr="00F84D8B">
          <w:rPr>
            <w:noProof/>
            <w:webHidden/>
            <w:sz w:val="28"/>
            <w:szCs w:val="28"/>
          </w:rPr>
          <w:tab/>
        </w:r>
        <w:r w:rsidR="007C4F10">
          <w:rPr>
            <w:noProof/>
            <w:webHidden/>
            <w:sz w:val="28"/>
            <w:szCs w:val="28"/>
          </w:rPr>
          <w:t>3</w:t>
        </w:r>
      </w:hyperlink>
    </w:p>
    <w:p w:rsidR="00F84D8B" w:rsidRPr="00F84D8B" w:rsidRDefault="007C4EC7" w:rsidP="00F84D8B">
      <w:pPr>
        <w:pStyle w:val="1a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62825" w:history="1">
        <w:r w:rsidR="00F84D8B" w:rsidRPr="00F84D8B">
          <w:rPr>
            <w:rStyle w:val="afff1"/>
            <w:noProof/>
            <w:color w:val="auto"/>
            <w:sz w:val="28"/>
            <w:szCs w:val="28"/>
            <w:u w:val="none"/>
          </w:rPr>
          <w:t>3. Место дисциплины в структуре образовательной программы</w:t>
        </w:r>
        <w:r w:rsidR="00F84D8B" w:rsidRPr="00F84D8B">
          <w:rPr>
            <w:noProof/>
            <w:webHidden/>
            <w:sz w:val="28"/>
            <w:szCs w:val="28"/>
          </w:rPr>
          <w:tab/>
        </w:r>
        <w:r w:rsidR="00330D9F">
          <w:rPr>
            <w:noProof/>
            <w:webHidden/>
            <w:sz w:val="28"/>
            <w:szCs w:val="28"/>
          </w:rPr>
          <w:t>4</w:t>
        </w:r>
      </w:hyperlink>
    </w:p>
    <w:p w:rsidR="00F84D8B" w:rsidRPr="00F84D8B" w:rsidRDefault="007C4EC7" w:rsidP="00F84D8B">
      <w:pPr>
        <w:pStyle w:val="1a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62827" w:history="1">
        <w:r w:rsidR="00F84D8B" w:rsidRPr="00F84D8B">
          <w:rPr>
            <w:rStyle w:val="afff1"/>
            <w:noProof/>
            <w:color w:val="auto"/>
            <w:sz w:val="28"/>
            <w:szCs w:val="28"/>
            <w:u w:val="none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F84D8B" w:rsidRPr="00F84D8B">
          <w:rPr>
            <w:noProof/>
            <w:webHidden/>
            <w:sz w:val="28"/>
            <w:szCs w:val="28"/>
          </w:rPr>
          <w:tab/>
        </w:r>
        <w:r w:rsidR="00330D9F">
          <w:rPr>
            <w:noProof/>
            <w:webHidden/>
            <w:sz w:val="28"/>
            <w:szCs w:val="28"/>
          </w:rPr>
          <w:t>5</w:t>
        </w:r>
      </w:hyperlink>
    </w:p>
    <w:p w:rsidR="00F84D8B" w:rsidRPr="00F84D8B" w:rsidRDefault="007C4EC7" w:rsidP="00F84D8B">
      <w:pPr>
        <w:pStyle w:val="1a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62828" w:history="1">
        <w:r w:rsidR="00F84D8B" w:rsidRPr="00F84D8B">
          <w:rPr>
            <w:rStyle w:val="afff1"/>
            <w:noProof/>
            <w:color w:val="auto"/>
            <w:sz w:val="28"/>
            <w:szCs w:val="28"/>
            <w:u w:val="none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F84D8B" w:rsidRPr="00F84D8B">
          <w:rPr>
            <w:noProof/>
            <w:webHidden/>
            <w:sz w:val="28"/>
            <w:szCs w:val="28"/>
          </w:rPr>
          <w:tab/>
          <w:t>5</w:t>
        </w:r>
      </w:hyperlink>
    </w:p>
    <w:p w:rsidR="00F84D8B" w:rsidRPr="00F84D8B" w:rsidRDefault="007C4EC7" w:rsidP="00F84D8B">
      <w:pPr>
        <w:pStyle w:val="1a"/>
        <w:tabs>
          <w:tab w:val="right" w:leader="dot" w:pos="10195"/>
        </w:tabs>
        <w:rPr>
          <w:noProof/>
          <w:sz w:val="28"/>
          <w:szCs w:val="28"/>
        </w:rPr>
      </w:pPr>
      <w:hyperlink w:anchor="_Toc127462829" w:history="1">
        <w:r w:rsidR="00F84D8B" w:rsidRPr="00F84D8B">
          <w:rPr>
            <w:rStyle w:val="afff1"/>
            <w:noProof/>
            <w:color w:val="auto"/>
            <w:sz w:val="28"/>
            <w:szCs w:val="28"/>
            <w:u w:val="none"/>
          </w:rPr>
          <w:t>5.1. Содержание дисциплины</w:t>
        </w:r>
        <w:r w:rsidR="00F84D8B" w:rsidRPr="00F84D8B">
          <w:rPr>
            <w:noProof/>
            <w:webHidden/>
            <w:sz w:val="28"/>
            <w:szCs w:val="28"/>
          </w:rPr>
          <w:tab/>
          <w:t>5</w:t>
        </w:r>
      </w:hyperlink>
    </w:p>
    <w:p w:rsidR="00F84D8B" w:rsidRPr="00F84D8B" w:rsidRDefault="00F84D8B" w:rsidP="00F84D8B">
      <w:pPr>
        <w:rPr>
          <w:color w:val="auto"/>
          <w:sz w:val="28"/>
          <w:szCs w:val="28"/>
        </w:rPr>
      </w:pPr>
      <w:r w:rsidRPr="00F84D8B">
        <w:rPr>
          <w:color w:val="auto"/>
          <w:sz w:val="28"/>
          <w:szCs w:val="28"/>
        </w:rPr>
        <w:t>5.2. Учебно-тематический план……………………</w:t>
      </w:r>
      <w:r w:rsidR="00330D9F">
        <w:rPr>
          <w:color w:val="auto"/>
          <w:sz w:val="28"/>
          <w:szCs w:val="28"/>
        </w:rPr>
        <w:t>…...</w:t>
      </w:r>
      <w:r w:rsidRPr="00F84D8B">
        <w:rPr>
          <w:color w:val="auto"/>
          <w:sz w:val="28"/>
          <w:szCs w:val="28"/>
        </w:rPr>
        <w:t>………</w:t>
      </w:r>
      <w:r w:rsidR="00330D9F">
        <w:rPr>
          <w:color w:val="auto"/>
          <w:sz w:val="28"/>
          <w:szCs w:val="28"/>
        </w:rPr>
        <w:t>………</w:t>
      </w:r>
      <w:proofErr w:type="gramStart"/>
      <w:r w:rsidR="00330D9F">
        <w:rPr>
          <w:color w:val="auto"/>
          <w:sz w:val="28"/>
          <w:szCs w:val="28"/>
        </w:rPr>
        <w:t>…….</w:t>
      </w:r>
      <w:proofErr w:type="gramEnd"/>
      <w:r w:rsidR="00330D9F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>…</w:t>
      </w:r>
      <w:r w:rsidR="00A4543E">
        <w:rPr>
          <w:color w:val="auto"/>
          <w:sz w:val="28"/>
          <w:szCs w:val="28"/>
        </w:rPr>
        <w:t>7</w:t>
      </w:r>
      <w:r>
        <w:rPr>
          <w:color w:val="auto"/>
          <w:sz w:val="28"/>
          <w:szCs w:val="28"/>
        </w:rPr>
        <w:t xml:space="preserve">    </w:t>
      </w:r>
      <w:r w:rsidR="00A4543E">
        <w:rPr>
          <w:color w:val="auto"/>
          <w:sz w:val="28"/>
          <w:szCs w:val="28"/>
        </w:rPr>
        <w:t xml:space="preserve">  </w:t>
      </w:r>
      <w:r>
        <w:rPr>
          <w:color w:val="auto"/>
          <w:sz w:val="28"/>
          <w:szCs w:val="28"/>
        </w:rPr>
        <w:t xml:space="preserve"> </w:t>
      </w:r>
    </w:p>
    <w:p w:rsidR="00F84D8B" w:rsidRPr="00F84D8B" w:rsidRDefault="007C4EC7" w:rsidP="00F84D8B">
      <w:pPr>
        <w:pStyle w:val="1a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62830" w:history="1">
        <w:r w:rsidR="00F84D8B" w:rsidRPr="00F84D8B">
          <w:rPr>
            <w:rStyle w:val="afff1"/>
            <w:noProof/>
            <w:color w:val="auto"/>
            <w:sz w:val="28"/>
            <w:szCs w:val="28"/>
            <w:u w:val="none"/>
          </w:rPr>
          <w:t>5.3. Содержание семинаров, практических занятий</w:t>
        </w:r>
        <w:r w:rsidR="00F84D8B" w:rsidRPr="00F84D8B">
          <w:rPr>
            <w:noProof/>
            <w:webHidden/>
            <w:sz w:val="28"/>
            <w:szCs w:val="28"/>
          </w:rPr>
          <w:tab/>
        </w:r>
        <w:r w:rsidR="00A4543E">
          <w:rPr>
            <w:noProof/>
            <w:webHidden/>
            <w:sz w:val="28"/>
            <w:szCs w:val="28"/>
          </w:rPr>
          <w:t>8</w:t>
        </w:r>
      </w:hyperlink>
    </w:p>
    <w:p w:rsidR="00F84D8B" w:rsidRPr="00F84D8B" w:rsidRDefault="007C4EC7" w:rsidP="00F84D8B">
      <w:pPr>
        <w:pStyle w:val="1a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62831" w:history="1">
        <w:r w:rsidR="00F84D8B" w:rsidRPr="00F84D8B">
          <w:rPr>
            <w:rStyle w:val="afff1"/>
            <w:noProof/>
            <w:color w:val="auto"/>
            <w:sz w:val="28"/>
            <w:szCs w:val="28"/>
            <w:u w:val="none"/>
          </w:rPr>
          <w:t>6. Перечень учебно-методического обеспечения для самостоятельной работы обучающихся по дисциплине</w:t>
        </w:r>
        <w:r w:rsidR="00F84D8B" w:rsidRPr="00F84D8B">
          <w:rPr>
            <w:noProof/>
            <w:webHidden/>
            <w:sz w:val="28"/>
            <w:szCs w:val="28"/>
          </w:rPr>
          <w:tab/>
        </w:r>
        <w:r w:rsidR="007C4F10">
          <w:rPr>
            <w:noProof/>
            <w:webHidden/>
            <w:sz w:val="28"/>
            <w:szCs w:val="28"/>
          </w:rPr>
          <w:t>11</w:t>
        </w:r>
      </w:hyperlink>
    </w:p>
    <w:p w:rsidR="00F84D8B" w:rsidRPr="007E7A99" w:rsidRDefault="007C4EC7" w:rsidP="00F84D8B">
      <w:pPr>
        <w:pStyle w:val="1a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62832" w:history="1">
        <w:r w:rsidR="00F84D8B" w:rsidRPr="00F84D8B">
          <w:rPr>
            <w:rStyle w:val="afff1"/>
            <w:noProof/>
            <w:color w:val="auto"/>
            <w:sz w:val="28"/>
            <w:szCs w:val="28"/>
            <w:u w:val="none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F84D8B" w:rsidRPr="00F84D8B">
          <w:rPr>
            <w:noProof/>
            <w:webHidden/>
            <w:sz w:val="28"/>
            <w:szCs w:val="28"/>
          </w:rPr>
          <w:tab/>
        </w:r>
        <w:r w:rsidR="007C4F10">
          <w:rPr>
            <w:noProof/>
            <w:webHidden/>
            <w:sz w:val="28"/>
            <w:szCs w:val="28"/>
          </w:rPr>
          <w:t>11</w:t>
        </w:r>
      </w:hyperlink>
    </w:p>
    <w:p w:rsidR="00F84D8B" w:rsidRPr="00F84D8B" w:rsidRDefault="007C4EC7" w:rsidP="00F84D8B">
      <w:pPr>
        <w:pStyle w:val="1a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62833" w:history="1">
        <w:r w:rsidR="00F84D8B" w:rsidRPr="00F84D8B">
          <w:rPr>
            <w:rStyle w:val="afff1"/>
            <w:noProof/>
            <w:color w:val="auto"/>
            <w:sz w:val="28"/>
            <w:szCs w:val="28"/>
            <w:u w:val="none"/>
          </w:rPr>
          <w:t>6.2. Перечень вопросов, заданий, тем для подготовки к текущему контролю</w:t>
        </w:r>
        <w:r w:rsidR="00F84D8B" w:rsidRPr="00F84D8B">
          <w:rPr>
            <w:noProof/>
            <w:webHidden/>
            <w:sz w:val="28"/>
            <w:szCs w:val="28"/>
          </w:rPr>
          <w:tab/>
        </w:r>
        <w:r w:rsidR="007C4F10">
          <w:rPr>
            <w:noProof/>
            <w:webHidden/>
            <w:sz w:val="28"/>
            <w:szCs w:val="28"/>
          </w:rPr>
          <w:t>13</w:t>
        </w:r>
      </w:hyperlink>
    </w:p>
    <w:p w:rsidR="00F84D8B" w:rsidRPr="00F84D8B" w:rsidRDefault="007C4EC7" w:rsidP="00F84D8B">
      <w:pPr>
        <w:pStyle w:val="1a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62834" w:history="1">
        <w:r w:rsidR="00F84D8B" w:rsidRPr="00F84D8B">
          <w:rPr>
            <w:rStyle w:val="afff1"/>
            <w:noProof/>
            <w:color w:val="auto"/>
            <w:sz w:val="28"/>
            <w:szCs w:val="28"/>
            <w:u w:val="none"/>
          </w:rPr>
          <w:t>7. Фонд оценочных средств для проведения промежуточной аттестации обучающихся по дисциплине</w:t>
        </w:r>
        <w:r w:rsidR="00F84D8B" w:rsidRPr="00F84D8B">
          <w:rPr>
            <w:noProof/>
            <w:webHidden/>
            <w:sz w:val="28"/>
            <w:szCs w:val="28"/>
          </w:rPr>
          <w:tab/>
        </w:r>
        <w:r w:rsidR="007C4F10">
          <w:rPr>
            <w:noProof/>
            <w:webHidden/>
            <w:sz w:val="28"/>
            <w:szCs w:val="28"/>
          </w:rPr>
          <w:t>15</w:t>
        </w:r>
      </w:hyperlink>
    </w:p>
    <w:p w:rsidR="00F84D8B" w:rsidRPr="00F84D8B" w:rsidRDefault="007C4EC7" w:rsidP="00F84D8B">
      <w:pPr>
        <w:pStyle w:val="1a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62835" w:history="1">
        <w:r w:rsidR="00F84D8B" w:rsidRPr="00F84D8B">
          <w:rPr>
            <w:rStyle w:val="afff1"/>
            <w:noProof/>
            <w:color w:val="auto"/>
            <w:sz w:val="28"/>
            <w:szCs w:val="28"/>
            <w:u w:val="none"/>
          </w:rPr>
          <w:t>8. Перечень основной и дополнительной учебной литературы, необходимой для освоения дисциплины</w:t>
        </w:r>
        <w:r w:rsidR="00F84D8B" w:rsidRPr="00F84D8B">
          <w:rPr>
            <w:noProof/>
            <w:webHidden/>
            <w:sz w:val="28"/>
            <w:szCs w:val="28"/>
          </w:rPr>
          <w:tab/>
        </w:r>
        <w:r w:rsidR="007C4F10">
          <w:rPr>
            <w:noProof/>
            <w:webHidden/>
            <w:sz w:val="28"/>
            <w:szCs w:val="28"/>
          </w:rPr>
          <w:t>2</w:t>
        </w:r>
        <w:r w:rsidR="00A4543E">
          <w:rPr>
            <w:noProof/>
            <w:webHidden/>
            <w:sz w:val="28"/>
            <w:szCs w:val="28"/>
          </w:rPr>
          <w:t>5</w:t>
        </w:r>
      </w:hyperlink>
    </w:p>
    <w:p w:rsidR="00F84D8B" w:rsidRPr="00F84D8B" w:rsidRDefault="007C4EC7" w:rsidP="00F84D8B">
      <w:pPr>
        <w:pStyle w:val="1a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62836" w:history="1">
        <w:r w:rsidR="00F84D8B" w:rsidRPr="00F84D8B">
          <w:rPr>
            <w:rStyle w:val="afff1"/>
            <w:noProof/>
            <w:color w:val="auto"/>
            <w:sz w:val="28"/>
            <w:szCs w:val="28"/>
            <w:u w:val="none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F84D8B" w:rsidRPr="00F84D8B">
          <w:rPr>
            <w:noProof/>
            <w:webHidden/>
            <w:sz w:val="28"/>
            <w:szCs w:val="28"/>
          </w:rPr>
          <w:tab/>
        </w:r>
        <w:r w:rsidR="007C4F10">
          <w:rPr>
            <w:noProof/>
            <w:webHidden/>
            <w:sz w:val="28"/>
            <w:szCs w:val="28"/>
          </w:rPr>
          <w:t>2</w:t>
        </w:r>
        <w:r w:rsidR="00A4543E">
          <w:rPr>
            <w:noProof/>
            <w:webHidden/>
            <w:sz w:val="28"/>
            <w:szCs w:val="28"/>
          </w:rPr>
          <w:t>7</w:t>
        </w:r>
      </w:hyperlink>
    </w:p>
    <w:p w:rsidR="00F84D8B" w:rsidRPr="00F84D8B" w:rsidRDefault="007C4EC7" w:rsidP="00F84D8B">
      <w:pPr>
        <w:pStyle w:val="1a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62837" w:history="1">
        <w:r w:rsidR="00F84D8B" w:rsidRPr="00F84D8B">
          <w:rPr>
            <w:rStyle w:val="afff1"/>
            <w:noProof/>
            <w:color w:val="auto"/>
            <w:sz w:val="28"/>
            <w:szCs w:val="28"/>
            <w:u w:val="none"/>
          </w:rPr>
          <w:t>10. Методические указания для обучающихся по освоению дисциплины</w:t>
        </w:r>
        <w:r w:rsidR="00F84D8B" w:rsidRPr="00F84D8B">
          <w:rPr>
            <w:noProof/>
            <w:webHidden/>
            <w:sz w:val="28"/>
            <w:szCs w:val="28"/>
          </w:rPr>
          <w:tab/>
        </w:r>
        <w:r w:rsidR="007C4F10">
          <w:rPr>
            <w:noProof/>
            <w:webHidden/>
            <w:sz w:val="28"/>
            <w:szCs w:val="28"/>
          </w:rPr>
          <w:t>2</w:t>
        </w:r>
        <w:r w:rsidR="00A4543E">
          <w:rPr>
            <w:noProof/>
            <w:webHidden/>
            <w:sz w:val="28"/>
            <w:szCs w:val="28"/>
          </w:rPr>
          <w:t>8</w:t>
        </w:r>
      </w:hyperlink>
    </w:p>
    <w:p w:rsidR="00F84D8B" w:rsidRPr="00F84D8B" w:rsidRDefault="007C4EC7" w:rsidP="00F84D8B">
      <w:pPr>
        <w:pStyle w:val="1a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127462838" w:history="1">
        <w:r w:rsidR="00F84D8B" w:rsidRPr="00F84D8B">
          <w:rPr>
            <w:rStyle w:val="afff1"/>
            <w:noProof/>
            <w:color w:val="auto"/>
            <w:sz w:val="28"/>
            <w:szCs w:val="28"/>
            <w:u w:val="none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  </w:r>
        <w:r w:rsidR="00F84D8B" w:rsidRPr="00F84D8B">
          <w:rPr>
            <w:noProof/>
            <w:webHidden/>
            <w:sz w:val="28"/>
            <w:szCs w:val="28"/>
          </w:rPr>
          <w:tab/>
        </w:r>
        <w:r w:rsidR="007C4F10">
          <w:rPr>
            <w:noProof/>
            <w:webHidden/>
            <w:sz w:val="28"/>
            <w:szCs w:val="28"/>
          </w:rPr>
          <w:t>2</w:t>
        </w:r>
        <w:r w:rsidR="00330D9F">
          <w:rPr>
            <w:noProof/>
            <w:webHidden/>
            <w:sz w:val="28"/>
            <w:szCs w:val="28"/>
          </w:rPr>
          <w:t>9</w:t>
        </w:r>
      </w:hyperlink>
    </w:p>
    <w:p w:rsidR="00F84D8B" w:rsidRPr="00F84D8B" w:rsidRDefault="007C4EC7" w:rsidP="007C4F10">
      <w:pPr>
        <w:shd w:val="clear" w:color="auto" w:fill="FFFFFF"/>
        <w:contextualSpacing/>
        <w:rPr>
          <w:rFonts w:eastAsia="Calibri"/>
          <w:b/>
          <w:color w:val="auto"/>
          <w:sz w:val="32"/>
          <w:szCs w:val="32"/>
          <w:lang w:eastAsia="ar-SA"/>
        </w:rPr>
      </w:pPr>
      <w:hyperlink w:anchor="_Toc127462842" w:history="1">
        <w:r w:rsidR="00F84D8B" w:rsidRPr="00F84D8B">
          <w:rPr>
            <w:rStyle w:val="afff1"/>
            <w:noProof/>
            <w:color w:val="auto"/>
            <w:sz w:val="28"/>
            <w:szCs w:val="28"/>
            <w:u w:val="none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F84D8B">
          <w:rPr>
            <w:rStyle w:val="afff1"/>
            <w:noProof/>
            <w:color w:val="auto"/>
            <w:sz w:val="28"/>
            <w:szCs w:val="28"/>
            <w:u w:val="none"/>
          </w:rPr>
          <w:t>………………………………</w:t>
        </w:r>
        <w:r w:rsidR="00330D9F">
          <w:rPr>
            <w:rStyle w:val="afff1"/>
            <w:noProof/>
            <w:color w:val="auto"/>
            <w:sz w:val="28"/>
            <w:szCs w:val="28"/>
            <w:u w:val="none"/>
          </w:rPr>
          <w:t>………………………….</w:t>
        </w:r>
        <w:r w:rsidR="00F84D8B">
          <w:rPr>
            <w:rStyle w:val="afff1"/>
            <w:noProof/>
            <w:color w:val="auto"/>
            <w:sz w:val="28"/>
            <w:szCs w:val="28"/>
            <w:u w:val="none"/>
          </w:rPr>
          <w:t>……………</w:t>
        </w:r>
        <w:r w:rsidR="00A4543E">
          <w:rPr>
            <w:noProof/>
            <w:webHidden/>
            <w:color w:val="auto"/>
            <w:sz w:val="28"/>
            <w:szCs w:val="28"/>
          </w:rPr>
          <w:t>29</w:t>
        </w:r>
      </w:hyperlink>
    </w:p>
    <w:p w:rsidR="00F84D8B" w:rsidRDefault="00F84D8B" w:rsidP="00F84D8B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F74B91" w:rsidRDefault="00F74B91" w:rsidP="00F84D8B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F74B91" w:rsidRDefault="00F74B91" w:rsidP="00F84D8B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F74B91" w:rsidRDefault="00F74B91" w:rsidP="00F84D8B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F74B91" w:rsidRDefault="00F74B91" w:rsidP="00F84D8B">
      <w:pPr>
        <w:widowControl w:val="0"/>
        <w:suppressAutoHyphens w:val="0"/>
        <w:jc w:val="both"/>
        <w:rPr>
          <w:b/>
          <w:sz w:val="28"/>
          <w:szCs w:val="28"/>
        </w:rPr>
      </w:pPr>
    </w:p>
    <w:p w:rsidR="00AC38F2" w:rsidRDefault="00C63801" w:rsidP="007C4F10">
      <w:pPr>
        <w:widowControl w:val="0"/>
        <w:suppressAutoHyphens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AC38F2" w:rsidRPr="007C4F10" w:rsidRDefault="00C63801" w:rsidP="007C4F10">
      <w:pPr>
        <w:pStyle w:val="1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 w:rsidR="00F84D8B" w:rsidRPr="00F84D8B">
        <w:rPr>
          <w:rFonts w:eastAsia="Calibri"/>
          <w:bCs/>
          <w:sz w:val="28"/>
          <w:szCs w:val="28"/>
          <w:lang w:eastAsia="ar-SA"/>
        </w:rPr>
        <w:t>Фундаментальный и технический анализ на финансовом рынке</w:t>
      </w:r>
      <w:r>
        <w:rPr>
          <w:sz w:val="28"/>
          <w:szCs w:val="28"/>
        </w:rPr>
        <w:t xml:space="preserve">». </w:t>
      </w:r>
    </w:p>
    <w:p w:rsidR="00F84D8B" w:rsidRPr="00F84D8B" w:rsidRDefault="00C63801" w:rsidP="007C4F10">
      <w:pPr>
        <w:pStyle w:val="1"/>
        <w:keepNext w:val="0"/>
        <w:keepLines w:val="0"/>
        <w:widowControl w:val="0"/>
        <w:tabs>
          <w:tab w:val="left" w:pos="426"/>
        </w:tabs>
        <w:suppressAutoHyphens w:val="0"/>
        <w:spacing w:before="360" w:after="120" w:line="276" w:lineRule="auto"/>
        <w:jc w:val="both"/>
        <w:rPr>
          <w:rFonts w:ascii="Times New Roman" w:hAnsi="Times New Roman"/>
          <w:color w:val="auto"/>
        </w:rPr>
      </w:pPr>
      <w:r w:rsidRPr="0047223A">
        <w:rPr>
          <w:rFonts w:ascii="Times New Roman" w:eastAsia="ヒラギノ角ゴ Pro W3" w:hAnsi="Times New Roman"/>
          <w:color w:val="auto"/>
        </w:rPr>
        <w:t>2.</w:t>
      </w:r>
      <w:r w:rsidRPr="00F84D8B">
        <w:rPr>
          <w:rFonts w:ascii="Times New Roman" w:eastAsia="ヒラギノ角ゴ Pro W3" w:hAnsi="Times New Roman"/>
          <w:b w:val="0"/>
          <w:color w:val="auto"/>
        </w:rPr>
        <w:t xml:space="preserve"> </w:t>
      </w:r>
      <w:bookmarkStart w:id="0" w:name="_Toc28560380"/>
      <w:bookmarkStart w:id="1" w:name="_Toc92533356"/>
      <w:bookmarkStart w:id="2" w:name="_Hlk119592962"/>
      <w:r w:rsidR="00F84D8B" w:rsidRPr="00F84D8B">
        <w:rPr>
          <w:rFonts w:ascii="Times New Roman" w:hAnsi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0"/>
      <w:bookmarkEnd w:id="1"/>
    </w:p>
    <w:bookmarkEnd w:id="2"/>
    <w:p w:rsidR="00AC38F2" w:rsidRPr="00F84D8B" w:rsidRDefault="00AC38F2" w:rsidP="007C4F10">
      <w:pPr>
        <w:widowControl w:val="0"/>
        <w:suppressAutoHyphens w:val="0"/>
        <w:spacing w:line="360" w:lineRule="auto"/>
        <w:contextualSpacing/>
        <w:jc w:val="both"/>
        <w:rPr>
          <w:color w:val="auto"/>
          <w:sz w:val="28"/>
          <w:szCs w:val="28"/>
        </w:rPr>
      </w:pPr>
    </w:p>
    <w:p w:rsidR="00AC38F2" w:rsidRDefault="00C63801" w:rsidP="007C4F10">
      <w:pPr>
        <w:widowControl w:val="0"/>
        <w:suppressAutoHyphens w:val="0"/>
        <w:spacing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«</w:t>
      </w:r>
      <w:r>
        <w:rPr>
          <w:rFonts w:eastAsia="Calibri"/>
          <w:bCs/>
          <w:sz w:val="28"/>
          <w:szCs w:val="28"/>
          <w:lang w:eastAsia="ar-SA"/>
        </w:rPr>
        <w:t>Фундаментальный и технический анализ на финансовом рынке</w:t>
      </w:r>
      <w:r>
        <w:rPr>
          <w:sz w:val="28"/>
          <w:szCs w:val="28"/>
        </w:rPr>
        <w:t xml:space="preserve">» в сочетании с другими дисциплинами вариативной части учебного плана направлено на формирование следующих компетенций, предусмотренных образовательной программой </w:t>
      </w:r>
    </w:p>
    <w:p w:rsidR="009B2384" w:rsidRDefault="009B2384" w:rsidP="007C4F10">
      <w:pPr>
        <w:widowControl w:val="0"/>
        <w:suppressAutoHyphens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Таблица 1</w:t>
      </w:r>
    </w:p>
    <w:tbl>
      <w:tblPr>
        <w:tblW w:w="9640" w:type="dxa"/>
        <w:tblInd w:w="-289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51"/>
        <w:gridCol w:w="2410"/>
        <w:gridCol w:w="2552"/>
        <w:gridCol w:w="3827"/>
      </w:tblGrid>
      <w:tr w:rsidR="00AC38F2" w:rsidTr="00330D9F">
        <w:trPr>
          <w:trHeight w:val="12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8F2" w:rsidRPr="00F84D8B" w:rsidRDefault="00C63801" w:rsidP="0047223A">
            <w:pPr>
              <w:pStyle w:val="TableParagraph"/>
              <w:suppressAutoHyphens w:val="0"/>
              <w:jc w:val="center"/>
              <w:rPr>
                <w:b/>
              </w:rPr>
            </w:pPr>
            <w:r w:rsidRPr="00F84D8B">
              <w:rPr>
                <w:b/>
              </w:rPr>
              <w:t xml:space="preserve">Код </w:t>
            </w:r>
            <w:proofErr w:type="spellStart"/>
            <w:r w:rsidRPr="00F84D8B">
              <w:rPr>
                <w:b/>
              </w:rPr>
              <w:t>компет</w:t>
            </w:r>
            <w:proofErr w:type="spellEnd"/>
            <w:r w:rsidRPr="00F84D8B">
              <w:rPr>
                <w:b/>
              </w:rPr>
              <w:t xml:space="preserve"> </w:t>
            </w:r>
            <w:proofErr w:type="spellStart"/>
            <w:r w:rsidRPr="00F84D8B">
              <w:rPr>
                <w:b/>
              </w:rPr>
              <w:t>енции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8F2" w:rsidRPr="00F84D8B" w:rsidRDefault="00C63801" w:rsidP="0047223A">
            <w:pPr>
              <w:pStyle w:val="TableParagraph"/>
              <w:suppressAutoHyphens w:val="0"/>
              <w:jc w:val="center"/>
              <w:rPr>
                <w:b/>
              </w:rPr>
            </w:pPr>
            <w:r w:rsidRPr="00F84D8B">
              <w:rPr>
                <w:b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8F2" w:rsidRPr="00F84D8B" w:rsidRDefault="00C63801" w:rsidP="0047223A">
            <w:pPr>
              <w:pStyle w:val="TableParagraph"/>
              <w:suppressAutoHyphens w:val="0"/>
              <w:jc w:val="center"/>
              <w:rPr>
                <w:b/>
              </w:rPr>
            </w:pPr>
            <w:r w:rsidRPr="00F84D8B">
              <w:rPr>
                <w:b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38F2" w:rsidRDefault="00F84D8B" w:rsidP="0047223A">
            <w:pPr>
              <w:pStyle w:val="TableParagraph"/>
              <w:suppressAutoHyphens w:val="0"/>
              <w:jc w:val="center"/>
            </w:pPr>
            <w:r w:rsidRPr="006A7A73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F6A94" w:rsidTr="00330D9F">
        <w:trPr>
          <w:trHeight w:val="412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Default="00AF6A94" w:rsidP="00AF6A94">
            <w:pPr>
              <w:pStyle w:val="TableParagraph"/>
            </w:pPr>
            <w:r>
              <w:rPr>
                <w:rFonts w:eastAsiaTheme="minorHAnsi" w:cstheme="minorBidi"/>
              </w:rPr>
              <w:t>ПК</w:t>
            </w:r>
            <w:r>
              <w:rPr>
                <w:color w:val="000000"/>
              </w:rPr>
              <w:t>П-1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Pr="0047223A" w:rsidRDefault="00AF6A94" w:rsidP="0047223A">
            <w:pPr>
              <w:pStyle w:val="Default0"/>
              <w:widowControl w:val="0"/>
            </w:pPr>
            <w:r w:rsidRPr="0047223A">
              <w:rPr>
                <w:rStyle w:val="FontStyle12"/>
                <w:rFonts w:eastAsia="Calibri"/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Pr="0047223A" w:rsidRDefault="00AF6A94" w:rsidP="0047223A">
            <w:pPr>
              <w:widowControl w:val="0"/>
              <w:shd w:val="clear" w:color="auto" w:fill="FFFFFF"/>
            </w:pPr>
            <w:r w:rsidRPr="0047223A">
              <w:rPr>
                <w:rStyle w:val="FontStyle12"/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FA1" w:rsidRPr="0047223A" w:rsidRDefault="00394FA1" w:rsidP="0047223A">
            <w:pPr>
              <w:widowControl w:val="0"/>
              <w:tabs>
                <w:tab w:val="left" w:pos="993"/>
              </w:tabs>
              <w:suppressAutoHyphens w:val="0"/>
            </w:pPr>
            <w:r w:rsidRPr="0047223A">
              <w:rPr>
                <w:rStyle w:val="FontStyle12"/>
                <w:rFonts w:eastAsia="Calibri"/>
                <w:b/>
                <w:sz w:val="24"/>
                <w:szCs w:val="24"/>
              </w:rPr>
              <w:t>Знает:</w:t>
            </w:r>
            <w:r w:rsidRPr="0047223A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47223A">
              <w:t>современные инструменты и</w:t>
            </w:r>
          </w:p>
          <w:p w:rsidR="00394FA1" w:rsidRPr="0047223A" w:rsidRDefault="00394FA1" w:rsidP="0047223A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47223A">
              <w:rPr>
                <w:rFonts w:ascii="Times New Roman" w:hAnsi="Times New Roman"/>
                <w:sz w:val="24"/>
                <w:szCs w:val="24"/>
              </w:rPr>
              <w:t xml:space="preserve"> методы анализа деятельности</w:t>
            </w:r>
          </w:p>
          <w:p w:rsidR="00394FA1" w:rsidRPr="0047223A" w:rsidRDefault="00394FA1" w:rsidP="0047223A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47223A">
              <w:rPr>
                <w:rFonts w:ascii="Times New Roman" w:hAnsi="Times New Roman"/>
                <w:sz w:val="24"/>
                <w:szCs w:val="24"/>
              </w:rPr>
              <w:t xml:space="preserve"> институтов финансового рынка.</w:t>
            </w:r>
          </w:p>
          <w:p w:rsidR="00394FA1" w:rsidRPr="0047223A" w:rsidRDefault="00394FA1" w:rsidP="0047223A">
            <w:pPr>
              <w:widowControl w:val="0"/>
              <w:tabs>
                <w:tab w:val="left" w:pos="993"/>
              </w:tabs>
              <w:suppressAutoHyphens w:val="0"/>
            </w:pPr>
            <w:r w:rsidRPr="0047223A">
              <w:rPr>
                <w:rStyle w:val="FontStyle12"/>
                <w:rFonts w:eastAsia="Calibri"/>
                <w:b/>
                <w:sz w:val="24"/>
                <w:szCs w:val="24"/>
              </w:rPr>
              <w:t>Умеет:</w:t>
            </w:r>
            <w:r w:rsidRPr="0047223A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47223A">
              <w:t>использовать современные</w:t>
            </w:r>
          </w:p>
          <w:p w:rsidR="00394FA1" w:rsidRPr="0047223A" w:rsidRDefault="00394FA1" w:rsidP="0047223A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47223A">
              <w:rPr>
                <w:rFonts w:ascii="Times New Roman" w:hAnsi="Times New Roman"/>
                <w:sz w:val="24"/>
                <w:szCs w:val="24"/>
              </w:rPr>
              <w:t xml:space="preserve"> инструменты и методы анализа</w:t>
            </w:r>
          </w:p>
          <w:p w:rsidR="00394FA1" w:rsidRPr="0047223A" w:rsidRDefault="00394FA1" w:rsidP="0047223A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47223A">
              <w:rPr>
                <w:rFonts w:ascii="Times New Roman" w:hAnsi="Times New Roman"/>
                <w:sz w:val="24"/>
                <w:szCs w:val="24"/>
              </w:rPr>
              <w:t xml:space="preserve"> деятельности институтов</w:t>
            </w:r>
          </w:p>
          <w:p w:rsidR="00AF6A94" w:rsidRPr="0047223A" w:rsidRDefault="00394FA1" w:rsidP="0047223A">
            <w:pPr>
              <w:widowControl w:val="0"/>
              <w:tabs>
                <w:tab w:val="left" w:pos="993"/>
              </w:tabs>
            </w:pPr>
            <w:r w:rsidRPr="0047223A">
              <w:t xml:space="preserve"> финансового рынка.</w:t>
            </w:r>
          </w:p>
        </w:tc>
      </w:tr>
      <w:tr w:rsidR="00AF6A94" w:rsidTr="00330D9F">
        <w:trPr>
          <w:trHeight w:val="412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Default="00AF6A94" w:rsidP="00AF6A94">
            <w:pPr>
              <w:pStyle w:val="TableParagraph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Pr="0047223A" w:rsidRDefault="00AF6A94" w:rsidP="0047223A">
            <w:pPr>
              <w:pStyle w:val="Default0"/>
              <w:widowControl w:val="0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Pr="0047223A" w:rsidRDefault="00AF6A94" w:rsidP="0047223A">
            <w:pPr>
              <w:widowControl w:val="0"/>
              <w:tabs>
                <w:tab w:val="left" w:pos="993"/>
              </w:tabs>
            </w:pPr>
            <w:r w:rsidRPr="0047223A">
              <w:rPr>
                <w:rStyle w:val="FontStyle12"/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FA1" w:rsidRPr="0047223A" w:rsidRDefault="00394FA1" w:rsidP="0047223A">
            <w:pPr>
              <w:widowControl w:val="0"/>
              <w:tabs>
                <w:tab w:val="left" w:pos="993"/>
              </w:tabs>
              <w:suppressAutoHyphens w:val="0"/>
            </w:pPr>
            <w:r w:rsidRPr="0047223A">
              <w:rPr>
                <w:rStyle w:val="FontStyle12"/>
                <w:rFonts w:eastAsia="Calibri"/>
                <w:b/>
                <w:sz w:val="24"/>
                <w:szCs w:val="24"/>
              </w:rPr>
              <w:t>Знает:</w:t>
            </w:r>
            <w:r w:rsidR="00ED1F3A" w:rsidRPr="0047223A">
              <w:rPr>
                <w:rStyle w:val="FontStyle12"/>
                <w:rFonts w:eastAsia="Calibri"/>
                <w:sz w:val="24"/>
                <w:szCs w:val="24"/>
              </w:rPr>
              <w:t xml:space="preserve"> методы </w:t>
            </w:r>
            <w:r w:rsidRPr="0047223A">
              <w:rPr>
                <w:rStyle w:val="FontStyle12"/>
                <w:rFonts w:eastAsia="Calibri"/>
                <w:sz w:val="24"/>
                <w:szCs w:val="24"/>
              </w:rPr>
              <w:t>формирования</w:t>
            </w:r>
          </w:p>
          <w:p w:rsidR="00394FA1" w:rsidRPr="0047223A" w:rsidRDefault="00394FA1" w:rsidP="0047223A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47223A">
              <w:rPr>
                <w:rFonts w:ascii="Times New Roman" w:hAnsi="Times New Roman"/>
                <w:sz w:val="24"/>
                <w:szCs w:val="24"/>
              </w:rPr>
              <w:t xml:space="preserve"> информационно-аналитического</w:t>
            </w:r>
          </w:p>
          <w:p w:rsidR="00394FA1" w:rsidRPr="0047223A" w:rsidRDefault="00394FA1" w:rsidP="0047223A">
            <w:pPr>
              <w:pStyle w:val="afb"/>
              <w:widowControl w:val="0"/>
              <w:suppressAutoHyphens w:val="0"/>
              <w:rPr>
                <w:sz w:val="24"/>
                <w:szCs w:val="24"/>
              </w:rPr>
            </w:pPr>
            <w:r w:rsidRPr="0047223A">
              <w:rPr>
                <w:rFonts w:ascii="Times New Roman" w:hAnsi="Times New Roman"/>
                <w:sz w:val="24"/>
                <w:szCs w:val="24"/>
              </w:rPr>
              <w:t xml:space="preserve"> обеспечения разработки различных прогнозов </w:t>
            </w:r>
            <w:r w:rsidR="00ED1F3A" w:rsidRPr="0047223A">
              <w:rPr>
                <w:rFonts w:ascii="Times New Roman" w:hAnsi="Times New Roman"/>
                <w:sz w:val="24"/>
                <w:szCs w:val="24"/>
              </w:rPr>
              <w:t xml:space="preserve">развития финансового рынка </w:t>
            </w:r>
            <w:r w:rsidRPr="0047223A">
              <w:rPr>
                <w:rFonts w:ascii="Times New Roman" w:hAnsi="Times New Roman"/>
                <w:sz w:val="24"/>
                <w:szCs w:val="24"/>
              </w:rPr>
              <w:t>и планов деятельности</w:t>
            </w:r>
            <w:r w:rsidRPr="0047223A">
              <w:rPr>
                <w:rStyle w:val="FontStyle12"/>
                <w:rFonts w:eastAsia="Calibri"/>
                <w:sz w:val="24"/>
                <w:szCs w:val="24"/>
              </w:rPr>
              <w:t xml:space="preserve"> организаций</w:t>
            </w:r>
            <w:r w:rsidR="00ED1F3A" w:rsidRPr="0047223A">
              <w:rPr>
                <w:rStyle w:val="FontStyle12"/>
                <w:rFonts w:eastAsia="Calibri"/>
                <w:sz w:val="24"/>
                <w:szCs w:val="24"/>
              </w:rPr>
              <w:t>, отвечающих новым вызовам</w:t>
            </w:r>
            <w:r w:rsidRPr="0047223A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:rsidR="00394FA1" w:rsidRPr="0047223A" w:rsidRDefault="00394FA1" w:rsidP="0047223A">
            <w:pPr>
              <w:widowControl w:val="0"/>
              <w:tabs>
                <w:tab w:val="left" w:pos="993"/>
              </w:tabs>
              <w:suppressAutoHyphens w:val="0"/>
            </w:pPr>
            <w:r w:rsidRPr="0047223A">
              <w:rPr>
                <w:rStyle w:val="FontStyle12"/>
                <w:rFonts w:eastAsia="Calibri"/>
                <w:b/>
                <w:sz w:val="24"/>
                <w:szCs w:val="24"/>
              </w:rPr>
              <w:t>Умеет:</w:t>
            </w:r>
            <w:r w:rsidRPr="0047223A">
              <w:rPr>
                <w:rStyle w:val="FontStyle12"/>
                <w:rFonts w:eastAsia="Calibri"/>
                <w:sz w:val="24"/>
                <w:szCs w:val="24"/>
              </w:rPr>
              <w:t xml:space="preserve"> формировать информационно-</w:t>
            </w:r>
          </w:p>
          <w:p w:rsidR="00394FA1" w:rsidRPr="0047223A" w:rsidRDefault="00394FA1" w:rsidP="0047223A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47223A">
              <w:rPr>
                <w:rFonts w:ascii="Times New Roman" w:hAnsi="Times New Roman"/>
                <w:sz w:val="24"/>
                <w:szCs w:val="24"/>
              </w:rPr>
              <w:t xml:space="preserve"> аналитическое обеспечение</w:t>
            </w:r>
          </w:p>
          <w:p w:rsidR="00ED1F3A" w:rsidRPr="0047223A" w:rsidRDefault="00394FA1" w:rsidP="0047223A">
            <w:pPr>
              <w:pStyle w:val="afb"/>
              <w:widowControl w:val="0"/>
              <w:suppressAutoHyphens w:val="0"/>
              <w:rPr>
                <w:sz w:val="24"/>
                <w:szCs w:val="24"/>
              </w:rPr>
            </w:pPr>
            <w:r w:rsidRPr="0047223A">
              <w:rPr>
                <w:rFonts w:ascii="Times New Roman" w:hAnsi="Times New Roman"/>
                <w:sz w:val="24"/>
                <w:szCs w:val="24"/>
              </w:rPr>
              <w:t xml:space="preserve"> разработки </w:t>
            </w:r>
            <w:r w:rsidR="00ED1F3A" w:rsidRPr="0047223A">
              <w:rPr>
                <w:rFonts w:ascii="Times New Roman" w:hAnsi="Times New Roman"/>
                <w:sz w:val="24"/>
                <w:szCs w:val="24"/>
              </w:rPr>
              <w:t>различных прогнозов развития финансового рынка и планов деятельности</w:t>
            </w:r>
            <w:r w:rsidR="00ED1F3A" w:rsidRPr="0047223A">
              <w:rPr>
                <w:rStyle w:val="FontStyle12"/>
                <w:rFonts w:eastAsia="Calibri"/>
                <w:sz w:val="24"/>
                <w:szCs w:val="24"/>
              </w:rPr>
              <w:t xml:space="preserve"> организаций, отвечающих новым вызовам.</w:t>
            </w:r>
          </w:p>
          <w:p w:rsidR="00AF6A94" w:rsidRPr="0047223A" w:rsidRDefault="00AF6A94" w:rsidP="0047223A">
            <w:pPr>
              <w:widowControl w:val="0"/>
              <w:tabs>
                <w:tab w:val="left" w:pos="993"/>
              </w:tabs>
            </w:pPr>
          </w:p>
        </w:tc>
      </w:tr>
      <w:tr w:rsidR="00AF6A94" w:rsidTr="00330D9F">
        <w:trPr>
          <w:trHeight w:val="412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Default="00AF6A94" w:rsidP="00AF6A94">
            <w:pPr>
              <w:pStyle w:val="TableParagraph"/>
            </w:pPr>
            <w:r>
              <w:rPr>
                <w:color w:val="000000"/>
              </w:rPr>
              <w:t>ПКП-3</w:t>
            </w:r>
          </w:p>
          <w:p w:rsidR="00AF6A94" w:rsidRDefault="00AF6A94" w:rsidP="00AF6A94">
            <w:pPr>
              <w:widowControl w:val="0"/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Pr="0047223A" w:rsidRDefault="00AF6A94" w:rsidP="0047223A">
            <w:pPr>
              <w:pStyle w:val="Default0"/>
              <w:widowControl w:val="0"/>
            </w:pPr>
            <w:r w:rsidRPr="0047223A">
              <w:t xml:space="preserve">Способность выявлять, регистрировать и идентифицировать риски применения финансовых </w:t>
            </w:r>
            <w:r w:rsidRPr="0047223A">
              <w:lastRenderedPageBreak/>
              <w:t>технологий,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Pr="0047223A" w:rsidRDefault="00394FA1" w:rsidP="0047223A">
            <w:pPr>
              <w:widowControl w:val="0"/>
            </w:pPr>
            <w:r w:rsidRPr="0047223A">
              <w:rPr>
                <w:rStyle w:val="FontStyle12"/>
                <w:sz w:val="24"/>
                <w:szCs w:val="24"/>
              </w:rPr>
              <w:lastRenderedPageBreak/>
              <w:t>1.</w:t>
            </w:r>
            <w:r w:rsidR="00AF6A94" w:rsidRPr="0047223A">
              <w:rPr>
                <w:rStyle w:val="FontStyle12"/>
                <w:sz w:val="24"/>
                <w:szCs w:val="24"/>
              </w:rPr>
              <w:t xml:space="preserve">Владеет современным инструментарием, позволяющим выявлять, регистрировать и идентифицировать </w:t>
            </w:r>
            <w:r w:rsidR="00AF6A94" w:rsidRPr="0047223A">
              <w:rPr>
                <w:rStyle w:val="FontStyle12"/>
                <w:sz w:val="24"/>
                <w:szCs w:val="24"/>
              </w:rPr>
              <w:lastRenderedPageBreak/>
              <w:t>риски применения финансовых технологий, а также выполнять их мониторинг в целях нейтрализации.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11B6" w:rsidRPr="0047223A" w:rsidRDefault="005711B6" w:rsidP="0047223A">
            <w:pPr>
              <w:widowControl w:val="0"/>
              <w:tabs>
                <w:tab w:val="left" w:pos="993"/>
              </w:tabs>
              <w:suppressAutoHyphens w:val="0"/>
            </w:pPr>
            <w:r w:rsidRPr="0047223A">
              <w:rPr>
                <w:rStyle w:val="FontStyle12"/>
                <w:rFonts w:eastAsia="Calibri"/>
                <w:b/>
                <w:sz w:val="24"/>
                <w:szCs w:val="24"/>
              </w:rPr>
              <w:lastRenderedPageBreak/>
              <w:t>Знает:</w:t>
            </w:r>
            <w:r w:rsidRPr="0047223A">
              <w:rPr>
                <w:rStyle w:val="FontStyle12"/>
                <w:rFonts w:eastAsia="Calibri"/>
                <w:sz w:val="24"/>
                <w:szCs w:val="24"/>
              </w:rPr>
              <w:t xml:space="preserve"> инструменты Финтеха, сопровождающие их риски и способы управления последними</w:t>
            </w:r>
            <w:r w:rsidR="00ED1F3A" w:rsidRPr="0047223A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:rsidR="00AF6A94" w:rsidRPr="0047223A" w:rsidRDefault="005711B6" w:rsidP="0047223A">
            <w:pPr>
              <w:widowControl w:val="0"/>
              <w:tabs>
                <w:tab w:val="left" w:pos="993"/>
              </w:tabs>
            </w:pPr>
            <w:r w:rsidRPr="0047223A">
              <w:rPr>
                <w:rStyle w:val="FontStyle12"/>
                <w:rFonts w:eastAsia="Calibri"/>
                <w:b/>
                <w:sz w:val="24"/>
                <w:szCs w:val="24"/>
              </w:rPr>
              <w:t>Умеет:</w:t>
            </w:r>
            <w:r w:rsidRPr="0047223A">
              <w:rPr>
                <w:rStyle w:val="FontStyle12"/>
                <w:rFonts w:eastAsia="Calibri"/>
                <w:sz w:val="24"/>
                <w:szCs w:val="24"/>
              </w:rPr>
              <w:t xml:space="preserve"> использовать новые инструменты, продукты, услуги, </w:t>
            </w:r>
            <w:r w:rsidRPr="0047223A">
              <w:rPr>
                <w:rStyle w:val="FontStyle12"/>
                <w:rFonts w:eastAsia="Calibri"/>
                <w:sz w:val="24"/>
                <w:szCs w:val="24"/>
              </w:rPr>
              <w:lastRenderedPageBreak/>
              <w:t>технологии в целях управления рисками.</w:t>
            </w:r>
          </w:p>
        </w:tc>
      </w:tr>
      <w:tr w:rsidR="00AF6A94" w:rsidTr="00330D9F">
        <w:trPr>
          <w:trHeight w:val="412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Default="00AF6A94" w:rsidP="00AF6A94">
            <w:pPr>
              <w:pStyle w:val="TableParagraph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Pr="0047223A" w:rsidRDefault="00AF6A94" w:rsidP="00AF6A94">
            <w:pPr>
              <w:pStyle w:val="Default0"/>
              <w:widowControl w:val="0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Pr="0047223A" w:rsidRDefault="00AF6A94" w:rsidP="0047223A">
            <w:pPr>
              <w:widowControl w:val="0"/>
            </w:pPr>
            <w:r w:rsidRPr="0047223A">
              <w:rPr>
                <w:rFonts w:eastAsia="Calibri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11B6" w:rsidRPr="0047223A" w:rsidRDefault="005711B6" w:rsidP="0047223A">
            <w:pPr>
              <w:widowControl w:val="0"/>
              <w:tabs>
                <w:tab w:val="left" w:pos="993"/>
              </w:tabs>
              <w:suppressAutoHyphens w:val="0"/>
            </w:pPr>
            <w:r w:rsidRPr="0047223A">
              <w:rPr>
                <w:rStyle w:val="FontStyle12"/>
                <w:rFonts w:eastAsia="Calibri"/>
                <w:b/>
                <w:sz w:val="24"/>
                <w:szCs w:val="24"/>
              </w:rPr>
              <w:t>Знает:</w:t>
            </w:r>
            <w:r w:rsidRPr="0047223A">
              <w:rPr>
                <w:rStyle w:val="FontStyle12"/>
                <w:rFonts w:eastAsia="Calibri"/>
                <w:sz w:val="24"/>
                <w:szCs w:val="24"/>
              </w:rPr>
              <w:t xml:space="preserve"> методы формирования</w:t>
            </w:r>
          </w:p>
          <w:p w:rsidR="005711B6" w:rsidRPr="0047223A" w:rsidRDefault="005711B6" w:rsidP="0047223A">
            <w:pPr>
              <w:pStyle w:val="afb"/>
              <w:widowControl w:val="0"/>
              <w:suppressAutoHyphens w:val="0"/>
              <w:rPr>
                <w:sz w:val="24"/>
                <w:szCs w:val="24"/>
              </w:rPr>
            </w:pPr>
            <w:r w:rsidRPr="0047223A">
              <w:rPr>
                <w:rFonts w:ascii="Times New Roman" w:hAnsi="Times New Roman"/>
                <w:sz w:val="24"/>
                <w:szCs w:val="24"/>
              </w:rPr>
              <w:t>управленческого, информационно-аналитического обеспечения разработки управления различными рисками деятельности</w:t>
            </w:r>
            <w:r w:rsidRPr="0047223A">
              <w:rPr>
                <w:rStyle w:val="FontStyle12"/>
                <w:rFonts w:eastAsia="Calibri"/>
                <w:sz w:val="24"/>
                <w:szCs w:val="24"/>
              </w:rPr>
              <w:t xml:space="preserve"> участников финансового рынка.</w:t>
            </w:r>
          </w:p>
          <w:p w:rsidR="00AF6A94" w:rsidRPr="0047223A" w:rsidRDefault="005711B6" w:rsidP="0047223A">
            <w:pPr>
              <w:widowControl w:val="0"/>
              <w:tabs>
                <w:tab w:val="left" w:pos="993"/>
              </w:tabs>
              <w:suppressAutoHyphens w:val="0"/>
            </w:pPr>
            <w:r w:rsidRPr="0047223A">
              <w:rPr>
                <w:rStyle w:val="FontStyle12"/>
                <w:rFonts w:eastAsia="Calibri"/>
                <w:b/>
                <w:sz w:val="24"/>
                <w:szCs w:val="24"/>
              </w:rPr>
              <w:t>Умеет:</w:t>
            </w:r>
            <w:r w:rsidRPr="0047223A">
              <w:rPr>
                <w:rStyle w:val="FontStyle12"/>
                <w:rFonts w:eastAsia="Calibri"/>
                <w:sz w:val="24"/>
                <w:szCs w:val="24"/>
              </w:rPr>
              <w:t xml:space="preserve"> формировать управленческое и информационно-</w:t>
            </w:r>
            <w:r w:rsidRPr="0047223A">
              <w:t xml:space="preserve"> аналитическое           обеспечение разработки </w:t>
            </w:r>
            <w:r w:rsidR="00ED1F3A" w:rsidRPr="0047223A">
              <w:t xml:space="preserve">процедур управления рисками в </w:t>
            </w:r>
            <w:r w:rsidRPr="0047223A">
              <w:rPr>
                <w:rStyle w:val="FontStyle12"/>
                <w:rFonts w:eastAsia="Calibri"/>
                <w:sz w:val="24"/>
                <w:szCs w:val="24"/>
              </w:rPr>
              <w:t xml:space="preserve">деятельности </w:t>
            </w:r>
            <w:r w:rsidR="00ED1F3A" w:rsidRPr="0047223A">
              <w:rPr>
                <w:rStyle w:val="FontStyle12"/>
                <w:rFonts w:eastAsia="Calibri"/>
                <w:sz w:val="24"/>
                <w:szCs w:val="24"/>
              </w:rPr>
              <w:t>участников финансового рынка.</w:t>
            </w:r>
          </w:p>
        </w:tc>
      </w:tr>
      <w:tr w:rsidR="00AF6A94" w:rsidTr="00330D9F">
        <w:trPr>
          <w:trHeight w:val="412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Default="00AF6A94" w:rsidP="00AF6A94">
            <w:pPr>
              <w:pStyle w:val="TableParagraph"/>
            </w:pPr>
            <w:r>
              <w:rPr>
                <w:color w:val="000000"/>
              </w:rPr>
              <w:t>ПКН-4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Pr="00395A94" w:rsidRDefault="00AF6A94" w:rsidP="00395A94">
            <w:pPr>
              <w:pStyle w:val="Default0"/>
              <w:widowControl w:val="0"/>
            </w:pPr>
            <w:r w:rsidRPr="00395A94">
              <w:t>Способность оценивать показатели деятельности экономических субъектов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Pr="00395A94" w:rsidRDefault="00AF6A94" w:rsidP="00395A94">
            <w:pPr>
              <w:widowControl w:val="0"/>
            </w:pPr>
            <w:r w:rsidRPr="00395A94">
              <w:rPr>
                <w:rStyle w:val="FontStyle12"/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11B6" w:rsidRPr="00395A94" w:rsidRDefault="005711B6" w:rsidP="00395A94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395A94">
              <w:rPr>
                <w:rFonts w:ascii="Times New Roman" w:hAnsi="Times New Roman"/>
                <w:b/>
                <w:sz w:val="24"/>
                <w:szCs w:val="24"/>
              </w:rPr>
              <w:t>Знает:</w:t>
            </w:r>
            <w:r w:rsidRPr="00395A94">
              <w:rPr>
                <w:rFonts w:ascii="Times New Roman" w:hAnsi="Times New Roman"/>
                <w:sz w:val="24"/>
                <w:szCs w:val="24"/>
              </w:rPr>
              <w:t xml:space="preserve"> методы анализа внешней и</w:t>
            </w:r>
          </w:p>
          <w:p w:rsidR="005711B6" w:rsidRPr="00395A94" w:rsidRDefault="005711B6" w:rsidP="00395A94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395A94">
              <w:rPr>
                <w:rFonts w:ascii="Times New Roman" w:hAnsi="Times New Roman"/>
                <w:sz w:val="24"/>
                <w:szCs w:val="24"/>
              </w:rPr>
              <w:t xml:space="preserve"> внутренней среды ведения бизнеса,</w:t>
            </w:r>
          </w:p>
          <w:p w:rsidR="005711B6" w:rsidRPr="00395A94" w:rsidRDefault="005711B6" w:rsidP="00395A94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395A94">
              <w:rPr>
                <w:rFonts w:ascii="Times New Roman" w:hAnsi="Times New Roman"/>
                <w:sz w:val="24"/>
                <w:szCs w:val="24"/>
              </w:rPr>
              <w:t xml:space="preserve"> способы выявления основных</w:t>
            </w:r>
          </w:p>
          <w:p w:rsidR="005711B6" w:rsidRPr="00395A94" w:rsidRDefault="005711B6" w:rsidP="00395A94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395A94">
              <w:rPr>
                <w:rFonts w:ascii="Times New Roman" w:hAnsi="Times New Roman"/>
                <w:sz w:val="24"/>
                <w:szCs w:val="24"/>
              </w:rPr>
              <w:t xml:space="preserve"> факторов экономического роста,</w:t>
            </w:r>
          </w:p>
          <w:p w:rsidR="005711B6" w:rsidRPr="00395A94" w:rsidRDefault="005711B6" w:rsidP="00395A94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395A94">
              <w:rPr>
                <w:rFonts w:ascii="Times New Roman" w:hAnsi="Times New Roman"/>
                <w:sz w:val="24"/>
                <w:szCs w:val="24"/>
              </w:rPr>
              <w:t xml:space="preserve"> алгоритмы оценки эффективности</w:t>
            </w:r>
          </w:p>
          <w:p w:rsidR="005711B6" w:rsidRPr="00395A94" w:rsidRDefault="005711B6" w:rsidP="00395A94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395A94">
              <w:rPr>
                <w:rFonts w:ascii="Times New Roman" w:hAnsi="Times New Roman"/>
                <w:sz w:val="24"/>
                <w:szCs w:val="24"/>
              </w:rPr>
              <w:t xml:space="preserve"> формирования и использования</w:t>
            </w:r>
          </w:p>
          <w:p w:rsidR="005711B6" w:rsidRPr="00395A94" w:rsidRDefault="005711B6" w:rsidP="00395A94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395A94">
              <w:rPr>
                <w:rFonts w:ascii="Times New Roman" w:hAnsi="Times New Roman"/>
                <w:sz w:val="24"/>
                <w:szCs w:val="24"/>
              </w:rPr>
              <w:t xml:space="preserve"> производственного потенциала</w:t>
            </w:r>
          </w:p>
          <w:p w:rsidR="005711B6" w:rsidRPr="00395A94" w:rsidRDefault="005711B6" w:rsidP="00395A94">
            <w:pPr>
              <w:pStyle w:val="afb"/>
              <w:widowControl w:val="0"/>
              <w:suppressAutoHyphens w:val="0"/>
              <w:rPr>
                <w:rStyle w:val="FontStyle12"/>
                <w:rFonts w:cs="Lohit Marathi"/>
                <w:sz w:val="24"/>
                <w:szCs w:val="24"/>
              </w:rPr>
            </w:pPr>
            <w:r w:rsidRPr="00395A94">
              <w:rPr>
                <w:rFonts w:ascii="Times New Roman" w:hAnsi="Times New Roman"/>
                <w:sz w:val="24"/>
                <w:szCs w:val="24"/>
              </w:rPr>
              <w:t xml:space="preserve"> экономических субъектов.</w:t>
            </w:r>
          </w:p>
          <w:p w:rsidR="005711B6" w:rsidRPr="00395A94" w:rsidRDefault="005711B6" w:rsidP="00395A94">
            <w:pPr>
              <w:widowControl w:val="0"/>
              <w:tabs>
                <w:tab w:val="left" w:pos="993"/>
              </w:tabs>
              <w:suppressAutoHyphens w:val="0"/>
            </w:pPr>
            <w:r w:rsidRPr="00395A94">
              <w:rPr>
                <w:rStyle w:val="FontStyle12"/>
                <w:rFonts w:eastAsia="Calibri"/>
                <w:b/>
                <w:sz w:val="24"/>
                <w:szCs w:val="24"/>
              </w:rPr>
              <w:t>Умеет:</w:t>
            </w:r>
            <w:r w:rsidRPr="00395A94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395A94">
              <w:t>анализировать исходные</w:t>
            </w:r>
          </w:p>
          <w:p w:rsidR="005711B6" w:rsidRPr="00395A94" w:rsidRDefault="005711B6" w:rsidP="00395A94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395A94">
              <w:rPr>
                <w:rFonts w:ascii="Times New Roman" w:hAnsi="Times New Roman"/>
                <w:sz w:val="24"/>
                <w:szCs w:val="24"/>
              </w:rPr>
              <w:t>данные, необходимые для расчета</w:t>
            </w:r>
          </w:p>
          <w:p w:rsidR="005711B6" w:rsidRPr="00395A94" w:rsidRDefault="005711B6" w:rsidP="00395A94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395A94">
              <w:rPr>
                <w:rFonts w:ascii="Times New Roman" w:hAnsi="Times New Roman"/>
                <w:sz w:val="24"/>
                <w:szCs w:val="24"/>
              </w:rPr>
              <w:t>финансово-экономических</w:t>
            </w:r>
          </w:p>
          <w:p w:rsidR="005711B6" w:rsidRPr="00395A94" w:rsidRDefault="005711B6" w:rsidP="00395A94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395A94">
              <w:rPr>
                <w:rFonts w:ascii="Times New Roman" w:hAnsi="Times New Roman"/>
                <w:sz w:val="24"/>
                <w:szCs w:val="24"/>
              </w:rPr>
              <w:t>показателей, характеризующих</w:t>
            </w:r>
          </w:p>
          <w:p w:rsidR="00AF6A94" w:rsidRPr="00395A94" w:rsidRDefault="005711B6" w:rsidP="00395A94">
            <w:pPr>
              <w:widowControl w:val="0"/>
              <w:tabs>
                <w:tab w:val="left" w:pos="993"/>
              </w:tabs>
            </w:pPr>
            <w:r w:rsidRPr="00395A94">
              <w:t>деятельность организации.</w:t>
            </w:r>
          </w:p>
        </w:tc>
      </w:tr>
      <w:tr w:rsidR="00AF6A94" w:rsidTr="00330D9F">
        <w:trPr>
          <w:trHeight w:val="412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Default="00AF6A94" w:rsidP="00AF6A94">
            <w:pPr>
              <w:pStyle w:val="TableParagraph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Pr="00395A94" w:rsidRDefault="00AF6A94" w:rsidP="00395A94">
            <w:pPr>
              <w:pStyle w:val="Default0"/>
              <w:widowControl w:val="0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A94" w:rsidRPr="00395A94" w:rsidRDefault="00AF6A94" w:rsidP="00395A94">
            <w:pPr>
              <w:widowControl w:val="0"/>
            </w:pPr>
            <w:r w:rsidRPr="00395A94"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11B6" w:rsidRPr="00395A94" w:rsidRDefault="005711B6" w:rsidP="00395A94">
            <w:pPr>
              <w:widowControl w:val="0"/>
              <w:tabs>
                <w:tab w:val="left" w:pos="993"/>
              </w:tabs>
              <w:suppressAutoHyphens w:val="0"/>
            </w:pPr>
            <w:r w:rsidRPr="00395A94">
              <w:rPr>
                <w:rStyle w:val="FontStyle12"/>
                <w:rFonts w:eastAsia="Calibri"/>
                <w:b/>
                <w:sz w:val="24"/>
                <w:szCs w:val="24"/>
              </w:rPr>
              <w:t>Знает:</w:t>
            </w:r>
            <w:r w:rsidRPr="00395A94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395A94">
              <w:t>методы расчета показателей</w:t>
            </w:r>
          </w:p>
          <w:p w:rsidR="005711B6" w:rsidRPr="00395A94" w:rsidRDefault="005711B6" w:rsidP="00395A94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395A94">
              <w:rPr>
                <w:rFonts w:ascii="Times New Roman" w:hAnsi="Times New Roman"/>
                <w:sz w:val="24"/>
                <w:szCs w:val="24"/>
              </w:rPr>
              <w:t xml:space="preserve"> деятельности экономических</w:t>
            </w:r>
          </w:p>
          <w:p w:rsidR="005711B6" w:rsidRPr="00395A94" w:rsidRDefault="005711B6" w:rsidP="00395A94">
            <w:pPr>
              <w:widowControl w:val="0"/>
              <w:tabs>
                <w:tab w:val="left" w:pos="993"/>
              </w:tabs>
              <w:suppressAutoHyphens w:val="0"/>
            </w:pPr>
            <w:r w:rsidRPr="00395A94">
              <w:rPr>
                <w:rStyle w:val="FontStyle12"/>
                <w:rFonts w:eastAsia="Calibri"/>
                <w:sz w:val="24"/>
                <w:szCs w:val="24"/>
              </w:rPr>
              <w:t xml:space="preserve"> субъектов.</w:t>
            </w:r>
          </w:p>
          <w:p w:rsidR="005711B6" w:rsidRPr="00395A94" w:rsidRDefault="005711B6" w:rsidP="00395A94">
            <w:pPr>
              <w:widowControl w:val="0"/>
              <w:tabs>
                <w:tab w:val="left" w:pos="993"/>
              </w:tabs>
              <w:suppressAutoHyphens w:val="0"/>
            </w:pPr>
            <w:r w:rsidRPr="00395A94">
              <w:rPr>
                <w:rStyle w:val="FontStyle12"/>
                <w:rFonts w:eastAsia="Calibri"/>
                <w:b/>
                <w:sz w:val="24"/>
                <w:szCs w:val="24"/>
              </w:rPr>
              <w:t>Умеет:</w:t>
            </w:r>
            <w:r w:rsidRPr="00395A94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395A94">
              <w:t>рассчитывать</w:t>
            </w:r>
          </w:p>
          <w:p w:rsidR="005711B6" w:rsidRPr="00395A94" w:rsidRDefault="005711B6" w:rsidP="00395A94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395A94">
              <w:rPr>
                <w:rFonts w:ascii="Times New Roman" w:hAnsi="Times New Roman"/>
                <w:sz w:val="24"/>
                <w:szCs w:val="24"/>
              </w:rPr>
              <w:t xml:space="preserve"> финансово-экономические</w:t>
            </w:r>
          </w:p>
          <w:p w:rsidR="005711B6" w:rsidRPr="00395A94" w:rsidRDefault="005711B6" w:rsidP="00395A94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395A94">
              <w:rPr>
                <w:rFonts w:ascii="Times New Roman" w:hAnsi="Times New Roman"/>
                <w:sz w:val="24"/>
                <w:szCs w:val="24"/>
              </w:rPr>
              <w:t xml:space="preserve"> показатели деятельности</w:t>
            </w:r>
          </w:p>
          <w:p w:rsidR="00AF6A94" w:rsidRPr="00395A94" w:rsidRDefault="005711B6" w:rsidP="00395A94">
            <w:pPr>
              <w:widowControl w:val="0"/>
              <w:tabs>
                <w:tab w:val="left" w:pos="993"/>
              </w:tabs>
            </w:pPr>
            <w:r w:rsidRPr="00395A94">
              <w:rPr>
                <w:rStyle w:val="FontStyle12"/>
                <w:rFonts w:eastAsia="Calibri"/>
                <w:sz w:val="24"/>
                <w:szCs w:val="24"/>
              </w:rPr>
              <w:t xml:space="preserve"> хозяйствующих субъектов</w:t>
            </w:r>
          </w:p>
        </w:tc>
      </w:tr>
    </w:tbl>
    <w:p w:rsidR="00AC38F2" w:rsidRDefault="00AC38F2" w:rsidP="00584351">
      <w:pPr>
        <w:spacing w:after="200" w:line="360" w:lineRule="auto"/>
        <w:contextualSpacing/>
        <w:rPr>
          <w:b/>
          <w:sz w:val="28"/>
          <w:szCs w:val="28"/>
        </w:rPr>
      </w:pPr>
    </w:p>
    <w:p w:rsidR="00AC38F2" w:rsidRDefault="00C63801" w:rsidP="00395A94">
      <w:pPr>
        <w:pStyle w:val="1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120" w:after="120"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Место дисциплины в структуре образовательной программы</w:t>
      </w:r>
    </w:p>
    <w:p w:rsidR="00AC38F2" w:rsidRPr="00584351" w:rsidRDefault="00C63801" w:rsidP="00395A94">
      <w:pPr>
        <w:widowControl w:val="0"/>
        <w:shd w:val="clear" w:color="auto" w:fill="FFFFFF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rFonts w:eastAsia="Calibri"/>
          <w:bCs/>
          <w:sz w:val="28"/>
          <w:szCs w:val="28"/>
          <w:lang w:eastAsia="ar-SA"/>
        </w:rPr>
        <w:t>Фундаментальный и технический анализ на финансовом рынке</w:t>
      </w:r>
      <w:r>
        <w:rPr>
          <w:sz w:val="28"/>
          <w:szCs w:val="28"/>
        </w:rPr>
        <w:t xml:space="preserve">» относится </w:t>
      </w:r>
      <w:r w:rsidR="00A65CAD">
        <w:rPr>
          <w:sz w:val="28"/>
          <w:szCs w:val="28"/>
        </w:rPr>
        <w:t xml:space="preserve">к профилю </w:t>
      </w:r>
      <w:r w:rsidR="00A65CAD">
        <w:rPr>
          <w:bCs/>
          <w:sz w:val="28"/>
          <w:szCs w:val="28"/>
          <w:lang w:eastAsia="en-US"/>
        </w:rPr>
        <w:t>«</w:t>
      </w:r>
      <w:r w:rsidR="00395A94" w:rsidRPr="00395A94">
        <w:rPr>
          <w:bCs/>
          <w:sz w:val="28"/>
          <w:szCs w:val="28"/>
          <w:lang w:eastAsia="en-US"/>
        </w:rPr>
        <w:t>Финансовые рынки и финтех</w:t>
      </w:r>
      <w:r w:rsidR="00A65CAD">
        <w:rPr>
          <w:bCs/>
          <w:sz w:val="28"/>
          <w:szCs w:val="28"/>
          <w:lang w:eastAsia="en-US"/>
        </w:rPr>
        <w:t>»</w:t>
      </w:r>
      <w:r w:rsidR="00A65CAD">
        <w:rPr>
          <w:rFonts w:eastAsia="Calibri"/>
          <w:bCs/>
          <w:sz w:val="28"/>
          <w:szCs w:val="28"/>
          <w:lang w:eastAsia="ar-SA"/>
        </w:rPr>
        <w:t xml:space="preserve"> ОП «</w:t>
      </w:r>
      <w:r w:rsidR="00A65CAD" w:rsidRPr="00A65CAD">
        <w:rPr>
          <w:rFonts w:eastAsia="Calibri"/>
          <w:bCs/>
          <w:sz w:val="28"/>
          <w:szCs w:val="28"/>
          <w:lang w:eastAsia="ar-SA"/>
        </w:rPr>
        <w:t>Экономика и финансы</w:t>
      </w:r>
      <w:r w:rsidR="00A65CAD">
        <w:rPr>
          <w:rFonts w:eastAsia="Calibri"/>
          <w:bCs/>
          <w:sz w:val="28"/>
          <w:szCs w:val="28"/>
          <w:lang w:eastAsia="ar-SA"/>
        </w:rPr>
        <w:t xml:space="preserve">» по направлению подготовки </w:t>
      </w:r>
      <w:r w:rsidR="00A65CAD" w:rsidRPr="00A65CAD">
        <w:rPr>
          <w:rFonts w:eastAsia="Calibri"/>
          <w:bCs/>
          <w:sz w:val="28"/>
          <w:szCs w:val="28"/>
          <w:lang w:eastAsia="ar-SA"/>
        </w:rPr>
        <w:t xml:space="preserve">38.03.01 </w:t>
      </w:r>
      <w:r w:rsidR="00A65CAD">
        <w:rPr>
          <w:rFonts w:eastAsia="Calibri"/>
          <w:bCs/>
          <w:sz w:val="28"/>
          <w:szCs w:val="28"/>
          <w:lang w:eastAsia="ar-SA"/>
        </w:rPr>
        <w:t>–</w:t>
      </w:r>
      <w:r w:rsidR="00A65CAD" w:rsidRPr="00A65CAD">
        <w:rPr>
          <w:rFonts w:eastAsia="Calibri"/>
          <w:bCs/>
          <w:sz w:val="28"/>
          <w:szCs w:val="28"/>
          <w:lang w:eastAsia="ar-SA"/>
        </w:rPr>
        <w:t xml:space="preserve"> Экономика</w:t>
      </w:r>
      <w:r w:rsidR="00A65CAD">
        <w:rPr>
          <w:rFonts w:eastAsia="Calibri"/>
          <w:bCs/>
          <w:sz w:val="28"/>
          <w:szCs w:val="28"/>
          <w:lang w:eastAsia="ar-SA"/>
        </w:rPr>
        <w:t>.</w:t>
      </w:r>
    </w:p>
    <w:p w:rsidR="00330D9F" w:rsidRDefault="00330D9F" w:rsidP="00395A9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120" w:after="120" w:line="360" w:lineRule="auto"/>
        <w:jc w:val="both"/>
        <w:rPr>
          <w:b/>
          <w:sz w:val="28"/>
          <w:szCs w:val="28"/>
        </w:rPr>
      </w:pPr>
    </w:p>
    <w:p w:rsidR="00AC38F2" w:rsidRDefault="00C63801" w:rsidP="00395A9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120" w:after="12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</w:t>
      </w:r>
      <w:r>
        <w:rPr>
          <w:b/>
          <w:bCs/>
          <w:sz w:val="28"/>
          <w:szCs w:val="28"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AF6A94" w:rsidRPr="00330D9F" w:rsidRDefault="00330D9F" w:rsidP="00330D9F">
      <w:pPr>
        <w:widowControl w:val="0"/>
        <w:tabs>
          <w:tab w:val="left" w:pos="8496"/>
        </w:tabs>
        <w:suppressAutoHyphens w:val="0"/>
        <w:jc w:val="both"/>
        <w:rPr>
          <w:rStyle w:val="FontStyle12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</w:t>
      </w:r>
      <w:r w:rsidR="009B2384">
        <w:rPr>
          <w:sz w:val="28"/>
          <w:szCs w:val="28"/>
        </w:rPr>
        <w:t>Таблица 2</w:t>
      </w:r>
    </w:p>
    <w:tbl>
      <w:tblPr>
        <w:tblW w:w="9505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970"/>
        <w:gridCol w:w="2133"/>
        <w:gridCol w:w="1843"/>
        <w:gridCol w:w="1559"/>
      </w:tblGrid>
      <w:tr w:rsidR="00AF6A94" w:rsidTr="00330D9F">
        <w:trPr>
          <w:trHeight w:val="380"/>
          <w:tblHeader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 xml:space="preserve">Вид учебной работы по </w:t>
            </w:r>
          </w:p>
          <w:p w:rsidR="00AF6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дисциплине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AF6A94" w:rsidRDefault="00395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AF6A94">
              <w:rPr>
                <w:b/>
              </w:rPr>
              <w:t>в з/е и часах</w:t>
            </w:r>
            <w:r>
              <w:rPr>
                <w:b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6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Семестр 6</w:t>
            </w:r>
          </w:p>
          <w:p w:rsidR="00AF6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AF6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AF6A94" w:rsidTr="00330D9F">
        <w:trPr>
          <w:trHeight w:val="146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rPr>
                <w:b/>
              </w:rPr>
            </w:pPr>
            <w:r>
              <w:rPr>
                <w:b/>
              </w:rPr>
              <w:t>Общая трудоёмкость дисциплины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A94" w:rsidRPr="00395A94" w:rsidRDefault="00AF6A94" w:rsidP="00395A94">
            <w:pPr>
              <w:widowControl w:val="0"/>
              <w:suppressAutoHyphens w:val="0"/>
              <w:jc w:val="center"/>
              <w:rPr>
                <w:b/>
                <w:i/>
              </w:rPr>
            </w:pPr>
            <w:r w:rsidRPr="00395A94">
              <w:rPr>
                <w:rFonts w:eastAsiaTheme="minorHAnsi" w:cstheme="minorBidi"/>
                <w:b/>
                <w:i/>
                <w:color w:val="auto"/>
                <w:sz w:val="22"/>
                <w:szCs w:val="22"/>
                <w:lang w:eastAsia="en-US"/>
              </w:rPr>
              <w:t>5</w:t>
            </w:r>
            <w:r w:rsidRPr="00395A94">
              <w:rPr>
                <w:b/>
                <w:i/>
              </w:rPr>
              <w:t>/</w:t>
            </w:r>
            <w:r w:rsidRPr="00395A94">
              <w:rPr>
                <w:rFonts w:eastAsiaTheme="minorHAnsi" w:cstheme="minorBidi"/>
                <w:b/>
                <w:i/>
                <w:color w:val="auto"/>
                <w:sz w:val="22"/>
                <w:szCs w:val="22"/>
                <w:lang w:eastAsia="en-US"/>
              </w:rPr>
              <w:t>180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6A94" w:rsidRPr="00395A94" w:rsidRDefault="00AF6A94" w:rsidP="00395A94">
            <w:pPr>
              <w:widowControl w:val="0"/>
              <w:suppressAutoHyphens w:val="0"/>
              <w:jc w:val="center"/>
              <w:rPr>
                <w:b/>
                <w:i/>
              </w:rPr>
            </w:pPr>
            <w:r w:rsidRPr="00395A94">
              <w:rPr>
                <w:rFonts w:eastAsiaTheme="minorHAnsi" w:cstheme="minorBidi"/>
                <w:b/>
                <w:i/>
                <w:color w:val="auto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Pr="00395A94" w:rsidRDefault="00AF6A94" w:rsidP="00395A94">
            <w:pPr>
              <w:widowControl w:val="0"/>
              <w:suppressAutoHyphens w:val="0"/>
              <w:jc w:val="center"/>
              <w:rPr>
                <w:b/>
                <w:i/>
              </w:rPr>
            </w:pPr>
            <w:r w:rsidRPr="00395A94">
              <w:rPr>
                <w:b/>
                <w:i/>
              </w:rPr>
              <w:t>108</w:t>
            </w:r>
          </w:p>
        </w:tc>
      </w:tr>
      <w:tr w:rsidR="00AF6A94" w:rsidTr="00330D9F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Pr="00395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rPr>
                <w:b/>
              </w:rPr>
            </w:pPr>
            <w:r w:rsidRPr="00395A94">
              <w:rPr>
                <w:b/>
              </w:rPr>
              <w:t>Контактная работа - Аудиторные занятия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Pr="00395A94" w:rsidRDefault="00AF6A94" w:rsidP="00395A94">
            <w:pPr>
              <w:widowControl w:val="0"/>
              <w:suppressAutoHyphens w:val="0"/>
              <w:jc w:val="center"/>
              <w:rPr>
                <w:b/>
                <w:i/>
              </w:rPr>
            </w:pPr>
            <w:r w:rsidRPr="00395A94">
              <w:rPr>
                <w:rFonts w:eastAsiaTheme="minorHAnsi" w:cstheme="minorBidi"/>
                <w:b/>
                <w:i/>
                <w:color w:val="auto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6A94" w:rsidRPr="00395A94" w:rsidRDefault="00AF6A94" w:rsidP="00395A94">
            <w:pPr>
              <w:widowControl w:val="0"/>
              <w:suppressAutoHyphens w:val="0"/>
              <w:jc w:val="center"/>
              <w:rPr>
                <w:b/>
                <w:i/>
              </w:rPr>
            </w:pPr>
            <w:r w:rsidRPr="00395A94">
              <w:rPr>
                <w:rFonts w:eastAsiaTheme="minorHAnsi" w:cstheme="minorBidi"/>
                <w:b/>
                <w:i/>
                <w:color w:val="auto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Pr="00395A94" w:rsidRDefault="00AF6A94" w:rsidP="00395A94">
            <w:pPr>
              <w:widowControl w:val="0"/>
              <w:suppressAutoHyphens w:val="0"/>
              <w:jc w:val="center"/>
              <w:rPr>
                <w:b/>
                <w:i/>
              </w:rPr>
            </w:pPr>
            <w:r w:rsidRPr="00395A94">
              <w:rPr>
                <w:rFonts w:eastAsiaTheme="minorHAnsi" w:cstheme="minorBidi"/>
                <w:b/>
                <w:i/>
                <w:color w:val="auto"/>
                <w:sz w:val="22"/>
                <w:szCs w:val="22"/>
                <w:lang w:eastAsia="en-US"/>
              </w:rPr>
              <w:t>50</w:t>
            </w:r>
          </w:p>
        </w:tc>
      </w:tr>
      <w:tr w:rsidR="00AF6A94" w:rsidTr="00330D9F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Pr="00395A94" w:rsidRDefault="00AF6A94" w:rsidP="00395A94">
            <w:pPr>
              <w:widowControl w:val="0"/>
              <w:suppressAutoHyphens w:val="0"/>
              <w:jc w:val="center"/>
              <w:rPr>
                <w:i/>
              </w:rPr>
            </w:pPr>
            <w:r w:rsidRPr="00395A94">
              <w:rPr>
                <w:rFonts w:eastAsiaTheme="minorHAnsi" w:cstheme="minorBidi"/>
                <w:i/>
                <w:color w:val="auto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6A94" w:rsidRPr="00395A94" w:rsidRDefault="00AF6A94" w:rsidP="00395A94">
            <w:pPr>
              <w:widowControl w:val="0"/>
              <w:suppressAutoHyphens w:val="0"/>
              <w:jc w:val="center"/>
              <w:rPr>
                <w:i/>
              </w:rPr>
            </w:pPr>
            <w:r w:rsidRPr="00395A94">
              <w:rPr>
                <w:rFonts w:eastAsiaTheme="minorHAnsi" w:cstheme="minorBidi"/>
                <w:i/>
                <w:color w:val="auto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Pr="00395A94" w:rsidRDefault="00AF6A94" w:rsidP="00395A94">
            <w:pPr>
              <w:widowControl w:val="0"/>
              <w:suppressAutoHyphens w:val="0"/>
              <w:jc w:val="center"/>
              <w:rPr>
                <w:i/>
              </w:rPr>
            </w:pPr>
            <w:r w:rsidRPr="00395A94">
              <w:rPr>
                <w:rFonts w:eastAsiaTheme="minorHAnsi" w:cstheme="minorBidi"/>
                <w:i/>
                <w:color w:val="auto"/>
                <w:sz w:val="22"/>
                <w:szCs w:val="22"/>
                <w:lang w:eastAsia="en-US"/>
              </w:rPr>
              <w:t>16</w:t>
            </w:r>
          </w:p>
        </w:tc>
      </w:tr>
      <w:tr w:rsidR="00AF6A94" w:rsidTr="00330D9F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rPr>
                <w:i/>
              </w:rPr>
            </w:pPr>
            <w:r>
              <w:rPr>
                <w:i/>
              </w:rPr>
              <w:t>Семинары, практические  занятия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Pr="00395A94" w:rsidRDefault="00AF6A94" w:rsidP="00395A94">
            <w:pPr>
              <w:widowControl w:val="0"/>
              <w:suppressAutoHyphens w:val="0"/>
              <w:jc w:val="center"/>
              <w:rPr>
                <w:i/>
              </w:rPr>
            </w:pPr>
            <w:r w:rsidRPr="00395A94">
              <w:rPr>
                <w:i/>
              </w:rPr>
              <w:t>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6A94" w:rsidRPr="00395A94" w:rsidRDefault="00AF6A94" w:rsidP="00395A94">
            <w:pPr>
              <w:widowControl w:val="0"/>
              <w:suppressAutoHyphens w:val="0"/>
              <w:jc w:val="center"/>
              <w:rPr>
                <w:i/>
              </w:rPr>
            </w:pPr>
            <w:r w:rsidRPr="00395A94">
              <w:rPr>
                <w:i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Pr="00395A94" w:rsidRDefault="00AF6A94" w:rsidP="00395A94">
            <w:pPr>
              <w:widowControl w:val="0"/>
              <w:suppressAutoHyphens w:val="0"/>
              <w:jc w:val="center"/>
              <w:rPr>
                <w:i/>
              </w:rPr>
            </w:pPr>
            <w:r w:rsidRPr="00395A94">
              <w:rPr>
                <w:i/>
              </w:rPr>
              <w:t>34</w:t>
            </w:r>
          </w:p>
        </w:tc>
      </w:tr>
      <w:tr w:rsidR="00AF6A94" w:rsidTr="00330D9F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Pr="00395A94" w:rsidRDefault="00AF6A94" w:rsidP="00395A94">
            <w:pPr>
              <w:widowControl w:val="0"/>
              <w:suppressAutoHyphens w:val="0"/>
              <w:jc w:val="center"/>
              <w:rPr>
                <w:b/>
                <w:i/>
              </w:rPr>
            </w:pPr>
            <w:r w:rsidRPr="00395A94">
              <w:rPr>
                <w:rFonts w:eastAsiaTheme="minorHAnsi" w:cstheme="minorBidi"/>
                <w:b/>
                <w:i/>
                <w:color w:val="auto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6A94" w:rsidRPr="00395A94" w:rsidRDefault="00AF6A94" w:rsidP="00395A94">
            <w:pPr>
              <w:widowControl w:val="0"/>
              <w:suppressAutoHyphens w:val="0"/>
              <w:jc w:val="center"/>
              <w:rPr>
                <w:b/>
                <w:i/>
              </w:rPr>
            </w:pPr>
            <w:r w:rsidRPr="00395A94">
              <w:rPr>
                <w:rFonts w:eastAsiaTheme="minorHAnsi" w:cstheme="minorBidi"/>
                <w:b/>
                <w:i/>
                <w:color w:val="auto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Pr="00395A94" w:rsidRDefault="00AF6A94" w:rsidP="00395A94">
            <w:pPr>
              <w:widowControl w:val="0"/>
              <w:suppressAutoHyphens w:val="0"/>
              <w:jc w:val="center"/>
              <w:rPr>
                <w:b/>
                <w:i/>
              </w:rPr>
            </w:pPr>
            <w:r w:rsidRPr="00395A94">
              <w:rPr>
                <w:b/>
                <w:i/>
              </w:rPr>
              <w:t>58</w:t>
            </w:r>
          </w:p>
        </w:tc>
      </w:tr>
      <w:tr w:rsidR="00AF6A94" w:rsidTr="00330D9F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</w:pPr>
            <w:r>
              <w:t>Вид текущего контроля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Default="00AF6A94" w:rsidP="00395A94">
            <w:pPr>
              <w:widowControl w:val="0"/>
              <w:suppressAutoHyphens w:val="0"/>
              <w:jc w:val="center"/>
            </w:pPr>
            <w:r>
              <w:rPr>
                <w:rFonts w:eastAsiaTheme="minorHAnsi" w:cstheme="minorBidi"/>
                <w:color w:val="auto"/>
                <w:sz w:val="22"/>
                <w:szCs w:val="22"/>
                <w:lang w:eastAsia="en-US"/>
              </w:rPr>
              <w:t>Домашнее творческое задание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6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</w:pPr>
            <w:r>
              <w:rPr>
                <w:rFonts w:eastAsiaTheme="minorHAnsi" w:cstheme="minorBidi"/>
                <w:color w:val="auto"/>
                <w:sz w:val="22"/>
                <w:szCs w:val="22"/>
                <w:lang w:eastAsia="en-US"/>
              </w:rPr>
              <w:t>Домашнее творческое задание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</w:pPr>
            <w:r>
              <w:rPr>
                <w:rFonts w:eastAsiaTheme="minorHAnsi" w:cstheme="minorBidi"/>
                <w:color w:val="auto"/>
                <w:sz w:val="22"/>
                <w:szCs w:val="22"/>
                <w:lang w:eastAsia="en-US"/>
              </w:rPr>
              <w:t>Домашнее творческое задание</w:t>
            </w:r>
          </w:p>
        </w:tc>
      </w:tr>
      <w:tr w:rsidR="00AF6A94" w:rsidTr="00330D9F">
        <w:trPr>
          <w:trHeight w:val="41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</w:pPr>
            <w:r>
              <w:t>Вид промежуточной аттестации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</w:pPr>
            <w:r>
              <w:t>Зачет</w:t>
            </w:r>
            <w:r w:rsidR="00395A94">
              <w:t>, Экзамен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6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</w:pPr>
            <w:r>
              <w:t>Зачет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A94" w:rsidRDefault="00AF6A94" w:rsidP="00395A94">
            <w:pPr>
              <w:widowControl w:val="0"/>
              <w:tabs>
                <w:tab w:val="center" w:pos="4153"/>
                <w:tab w:val="right" w:pos="8306"/>
              </w:tabs>
              <w:suppressAutoHyphens w:val="0"/>
              <w:jc w:val="center"/>
            </w:pPr>
            <w:r>
              <w:t>Экзамен</w:t>
            </w:r>
          </w:p>
        </w:tc>
      </w:tr>
    </w:tbl>
    <w:p w:rsidR="00AF6A94" w:rsidRDefault="00AF6A94" w:rsidP="00395A9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before="120" w:after="120" w:line="276" w:lineRule="auto"/>
        <w:contextualSpacing/>
        <w:rPr>
          <w:sz w:val="28"/>
          <w:szCs w:val="28"/>
        </w:rPr>
      </w:pPr>
    </w:p>
    <w:p w:rsidR="00AC38F2" w:rsidRDefault="00C6380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60" w:lineRule="auto"/>
        <w:contextualSpacing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AC38F2" w:rsidRDefault="00C63801">
      <w:pPr>
        <w:pStyle w:val="1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60" w:lineRule="auto"/>
        <w:contextualSpacing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ab/>
      </w:r>
      <w:bookmarkStart w:id="3" w:name="__DdeLink__11551_1351102170"/>
      <w:r>
        <w:rPr>
          <w:b/>
          <w:bCs/>
          <w:sz w:val="28"/>
          <w:szCs w:val="28"/>
        </w:rPr>
        <w:t>5.1. Содержание дисциплины</w:t>
      </w:r>
    </w:p>
    <w:p w:rsidR="00AC38F2" w:rsidRPr="009B2384" w:rsidRDefault="00C63801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center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Тема 1</w:t>
      </w:r>
      <w:r w:rsidRPr="009B2384">
        <w:rPr>
          <w:color w:val="00000A"/>
          <w:sz w:val="28"/>
          <w:szCs w:val="28"/>
        </w:rPr>
        <w:t xml:space="preserve">.  </w:t>
      </w:r>
      <w:r w:rsidRPr="009B2384">
        <w:rPr>
          <w:rFonts w:eastAsia="Times New Roman"/>
          <w:bCs/>
          <w:color w:val="00000A"/>
          <w:sz w:val="28"/>
          <w:szCs w:val="28"/>
        </w:rPr>
        <w:t xml:space="preserve">Концепции фундаментального и технического анализа. Взаимосвязь подходов. </w:t>
      </w:r>
    </w:p>
    <w:p w:rsidR="00AC38F2" w:rsidRDefault="00C63801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b w:val="0"/>
          <w:color w:val="00000A"/>
          <w:sz w:val="28"/>
          <w:szCs w:val="28"/>
        </w:rPr>
      </w:pPr>
      <w:r>
        <w:rPr>
          <w:b w:val="0"/>
          <w:color w:val="00000A"/>
          <w:sz w:val="28"/>
          <w:szCs w:val="28"/>
        </w:rPr>
        <w:tab/>
        <w:t xml:space="preserve">Ценообразующие факторы. Ценообразование активов на финансовом рынке как случайный </w:t>
      </w:r>
      <w:r w:rsidR="00DF788D">
        <w:rPr>
          <w:b w:val="0"/>
          <w:color w:val="00000A"/>
          <w:sz w:val="28"/>
          <w:szCs w:val="28"/>
        </w:rPr>
        <w:t>и фундаментально</w:t>
      </w:r>
      <w:r>
        <w:rPr>
          <w:b w:val="0"/>
          <w:color w:val="00000A"/>
          <w:sz w:val="28"/>
          <w:szCs w:val="28"/>
        </w:rPr>
        <w:t xml:space="preserve"> обусловленный процессы.</w:t>
      </w:r>
    </w:p>
    <w:p w:rsidR="00AC38F2" w:rsidRDefault="00C63801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b w:val="0"/>
          <w:color w:val="00000A"/>
          <w:sz w:val="28"/>
          <w:szCs w:val="28"/>
        </w:rPr>
      </w:pPr>
      <w:r>
        <w:rPr>
          <w:b w:val="0"/>
          <w:color w:val="00000A"/>
          <w:sz w:val="28"/>
          <w:szCs w:val="28"/>
        </w:rPr>
        <w:tab/>
        <w:t>Марковские случайные процессы. Однородные конечные цепи Маркова.  Процессы Винера, Ито. Факторы риска, поведенческие, шумов. Волатильность. Авторегрессионные модели. Концепция самоорганизации И.</w:t>
      </w:r>
      <w:r w:rsidR="009B2384">
        <w:rPr>
          <w:b w:val="0"/>
          <w:color w:val="00000A"/>
          <w:sz w:val="28"/>
          <w:szCs w:val="28"/>
        </w:rPr>
        <w:t xml:space="preserve"> </w:t>
      </w:r>
      <w:r>
        <w:rPr>
          <w:b w:val="0"/>
          <w:color w:val="00000A"/>
          <w:sz w:val="28"/>
          <w:szCs w:val="28"/>
        </w:rPr>
        <w:t xml:space="preserve">Пригожина. Финансовый рынок как диссипативная структура. Фракталы. Память рынка, распределения Парето-Леви, показатель </w:t>
      </w:r>
      <w:proofErr w:type="spellStart"/>
      <w:r>
        <w:rPr>
          <w:b w:val="0"/>
          <w:color w:val="00000A"/>
          <w:sz w:val="28"/>
          <w:szCs w:val="28"/>
        </w:rPr>
        <w:t>Херста</w:t>
      </w:r>
      <w:proofErr w:type="spellEnd"/>
      <w:r>
        <w:rPr>
          <w:b w:val="0"/>
          <w:color w:val="00000A"/>
          <w:sz w:val="28"/>
          <w:szCs w:val="28"/>
        </w:rPr>
        <w:t>. Теория катастроф.</w:t>
      </w:r>
    </w:p>
    <w:p w:rsidR="00AC38F2" w:rsidRDefault="00C63801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b w:val="0"/>
          <w:color w:val="00000A"/>
          <w:sz w:val="28"/>
          <w:szCs w:val="28"/>
        </w:rPr>
      </w:pPr>
      <w:r>
        <w:rPr>
          <w:b w:val="0"/>
          <w:color w:val="00000A"/>
          <w:sz w:val="28"/>
          <w:szCs w:val="28"/>
        </w:rPr>
        <w:tab/>
        <w:t xml:space="preserve">Ценообразование на различных инвестиционных горизонтах. Концепции справедливой стоимости и </w:t>
      </w:r>
      <w:r w:rsidR="00DF788D">
        <w:rPr>
          <w:b w:val="0"/>
          <w:color w:val="00000A"/>
          <w:sz w:val="28"/>
          <w:szCs w:val="28"/>
        </w:rPr>
        <w:t>эффективного рынка</w:t>
      </w:r>
      <w:r>
        <w:rPr>
          <w:b w:val="0"/>
          <w:color w:val="00000A"/>
          <w:sz w:val="28"/>
          <w:szCs w:val="28"/>
        </w:rPr>
        <w:t>. Риск и доходность - система координат инвестора, множество допустимых активов.</w:t>
      </w:r>
    </w:p>
    <w:p w:rsidR="00AC38F2" w:rsidRDefault="00C63801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b w:val="0"/>
          <w:color w:val="00000A"/>
          <w:sz w:val="28"/>
          <w:szCs w:val="28"/>
        </w:rPr>
      </w:pPr>
      <w:r>
        <w:rPr>
          <w:b w:val="0"/>
          <w:color w:val="00000A"/>
          <w:sz w:val="28"/>
          <w:szCs w:val="28"/>
        </w:rPr>
        <w:lastRenderedPageBreak/>
        <w:tab/>
        <w:t>Фундаментальный и технический подходы к анализу. Ограничения, условия и пределы применимости фундаментального и технического анализа.</w:t>
      </w:r>
    </w:p>
    <w:p w:rsidR="00AC38F2" w:rsidRDefault="00C63801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b w:val="0"/>
          <w:color w:val="00000A"/>
          <w:sz w:val="28"/>
          <w:szCs w:val="28"/>
        </w:rPr>
      </w:pPr>
      <w:r>
        <w:rPr>
          <w:b w:val="0"/>
          <w:color w:val="00000A"/>
          <w:sz w:val="28"/>
          <w:szCs w:val="28"/>
        </w:rPr>
        <w:tab/>
        <w:t>Роль информации и психологии инвесторов. Влияние на ценообразование профессиональных и розничных инвесторов.  Обеспечивающая эффективность инфраструктура финансового рынка. Противодействие манипулированию и использованию инсайдерской информации.</w:t>
      </w:r>
    </w:p>
    <w:p w:rsidR="00AC38F2" w:rsidRDefault="00AC38F2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b w:val="0"/>
          <w:color w:val="00000A"/>
          <w:sz w:val="28"/>
          <w:szCs w:val="28"/>
          <w:shd w:val="clear" w:color="auto" w:fill="FFFF00"/>
        </w:rPr>
      </w:pPr>
    </w:p>
    <w:p w:rsidR="00AC38F2" w:rsidRPr="009B2384" w:rsidRDefault="00C63801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center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2. </w:t>
      </w:r>
      <w:r w:rsidRPr="009B2384">
        <w:rPr>
          <w:rFonts w:eastAsia="Times New Roman"/>
          <w:bCs/>
          <w:color w:val="00000A"/>
          <w:sz w:val="28"/>
          <w:szCs w:val="28"/>
        </w:rPr>
        <w:t xml:space="preserve">Новые факторы фундаментального и технического анализа. </w:t>
      </w:r>
    </w:p>
    <w:p w:rsidR="00AC38F2" w:rsidRDefault="00C63801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b w:val="0"/>
          <w:sz w:val="28"/>
          <w:szCs w:val="28"/>
        </w:rPr>
      </w:pPr>
      <w:r>
        <w:rPr>
          <w:b w:val="0"/>
          <w:color w:val="00000A"/>
          <w:sz w:val="28"/>
          <w:szCs w:val="28"/>
        </w:rPr>
        <w:tab/>
      </w:r>
    </w:p>
    <w:p w:rsidR="00AC38F2" w:rsidRDefault="00C63801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b w:val="0"/>
          <w:sz w:val="28"/>
          <w:szCs w:val="28"/>
        </w:rPr>
      </w:pPr>
      <w:r>
        <w:rPr>
          <w:b w:val="0"/>
          <w:color w:val="00000A"/>
          <w:sz w:val="28"/>
          <w:szCs w:val="28"/>
        </w:rPr>
        <w:tab/>
        <w:t>Усиление роли регуляторного воздействия в ходе экономического кризиса. Истоки и развитие кризиса. Институциональные изменения, отход от принципов закона Гласса-Стиголла.</w:t>
      </w:r>
    </w:p>
    <w:p w:rsidR="00AC38F2" w:rsidRDefault="00C63801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b w:val="0"/>
          <w:sz w:val="28"/>
          <w:szCs w:val="28"/>
        </w:rPr>
      </w:pPr>
      <w:r>
        <w:rPr>
          <w:b w:val="0"/>
          <w:color w:val="00000A"/>
          <w:sz w:val="28"/>
          <w:szCs w:val="28"/>
        </w:rPr>
        <w:tab/>
        <w:t xml:space="preserve">Денежно-кредитная политика ФРС, политика количественного смягчения, проблема инфляции. Долговой кризис. Рост фондового рынка, новые порядки величин мультипликаторов. </w:t>
      </w:r>
    </w:p>
    <w:p w:rsidR="00AC38F2" w:rsidRDefault="00C63801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b w:val="0"/>
          <w:sz w:val="28"/>
          <w:szCs w:val="28"/>
        </w:rPr>
      </w:pPr>
      <w:r>
        <w:rPr>
          <w:b w:val="0"/>
          <w:color w:val="00000A"/>
          <w:sz w:val="28"/>
          <w:szCs w:val="28"/>
        </w:rPr>
        <w:tab/>
        <w:t xml:space="preserve">Усилившаяся роль домохозяйств, розничных инвесторов на фондовом рынке. </w:t>
      </w:r>
      <w:r w:rsidR="009B2384">
        <w:rPr>
          <w:b w:val="0"/>
          <w:color w:val="00000A"/>
          <w:sz w:val="28"/>
          <w:szCs w:val="28"/>
        </w:rPr>
        <w:t>Самоорганизация розничных</w:t>
      </w:r>
      <w:r>
        <w:rPr>
          <w:b w:val="0"/>
          <w:color w:val="00000A"/>
          <w:sz w:val="28"/>
          <w:szCs w:val="28"/>
        </w:rPr>
        <w:t xml:space="preserve"> инвесторов. </w:t>
      </w:r>
      <w:r>
        <w:rPr>
          <w:rFonts w:eastAsia="Calibri"/>
          <w:b w:val="0"/>
          <w:color w:val="00000A"/>
          <w:sz w:val="28"/>
          <w:szCs w:val="28"/>
          <w:lang w:eastAsia="en-US"/>
        </w:rPr>
        <w:t>Поведенческие аспекты.</w:t>
      </w:r>
    </w:p>
    <w:p w:rsidR="00AC38F2" w:rsidRDefault="00AC38F2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b w:val="0"/>
          <w:sz w:val="28"/>
          <w:szCs w:val="28"/>
        </w:rPr>
      </w:pPr>
    </w:p>
    <w:p w:rsidR="00AC38F2" w:rsidRPr="009B2384" w:rsidRDefault="00C63801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center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3. </w:t>
      </w:r>
      <w:r>
        <w:rPr>
          <w:b w:val="0"/>
          <w:color w:val="00000A"/>
          <w:sz w:val="28"/>
          <w:szCs w:val="28"/>
        </w:rPr>
        <w:t xml:space="preserve"> </w:t>
      </w:r>
      <w:r w:rsidRPr="009B2384">
        <w:rPr>
          <w:color w:val="00000A"/>
          <w:sz w:val="28"/>
          <w:szCs w:val="28"/>
        </w:rPr>
        <w:t>Основы фундаментального анализа.</w:t>
      </w:r>
    </w:p>
    <w:p w:rsidR="00AC38F2" w:rsidRDefault="00C63801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bCs/>
          <w:sz w:val="28"/>
          <w:szCs w:val="28"/>
        </w:rPr>
        <w:tab/>
        <w:t>Существование справедливой (истинной, внутренней) стоимости актива как следствие эффективного рынка. Гипотеза эффективного рынка, критика.</w:t>
      </w:r>
    </w:p>
    <w:p w:rsidR="00AC38F2" w:rsidRDefault="00C63801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bCs/>
          <w:sz w:val="28"/>
          <w:szCs w:val="28"/>
        </w:rPr>
        <w:tab/>
      </w:r>
      <w:r>
        <w:rPr>
          <w:bCs/>
          <w:sz w:val="28"/>
          <w:szCs w:val="28"/>
        </w:rPr>
        <w:t>Цикличность развития экономических систем. Циклические колебания</w:t>
      </w:r>
    </w:p>
    <w:p w:rsidR="00AC38F2" w:rsidRDefault="00C63801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bCs/>
          <w:sz w:val="28"/>
          <w:szCs w:val="28"/>
        </w:rPr>
        <w:t>экономики как фактор роста и падения рынков.</w:t>
      </w:r>
    </w:p>
    <w:p w:rsidR="00AC38F2" w:rsidRDefault="00C63801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bCs/>
          <w:sz w:val="28"/>
          <w:szCs w:val="28"/>
        </w:rPr>
        <w:tab/>
        <w:t xml:space="preserve">Понятие и типы экономических индикаторов. Совпадающие, запаздывающие и опережающие индикаторы. Индексы в анализе финансовых </w:t>
      </w:r>
      <w:r w:rsidR="009B2384">
        <w:rPr>
          <w:bCs/>
          <w:sz w:val="28"/>
          <w:szCs w:val="28"/>
        </w:rPr>
        <w:t>рынков и</w:t>
      </w:r>
      <w:r>
        <w:rPr>
          <w:bCs/>
          <w:sz w:val="28"/>
          <w:szCs w:val="28"/>
        </w:rPr>
        <w:t xml:space="preserve"> </w:t>
      </w:r>
      <w:r w:rsidR="009B2384">
        <w:rPr>
          <w:bCs/>
          <w:sz w:val="28"/>
          <w:szCs w:val="28"/>
        </w:rPr>
        <w:t>порядок их</w:t>
      </w:r>
      <w:r>
        <w:rPr>
          <w:bCs/>
          <w:sz w:val="28"/>
          <w:szCs w:val="28"/>
        </w:rPr>
        <w:t xml:space="preserve"> расчета, спреды.</w:t>
      </w:r>
      <w:r>
        <w:rPr>
          <w:rFonts w:eastAsia="ヒラギノ角ゴ Pro W3"/>
          <w:bCs/>
          <w:sz w:val="28"/>
          <w:szCs w:val="28"/>
        </w:rPr>
        <w:t xml:space="preserve"> Данные срочного рынка.</w:t>
      </w:r>
    </w:p>
    <w:p w:rsidR="00AC38F2" w:rsidRDefault="00C63801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bCs/>
          <w:sz w:val="28"/>
          <w:szCs w:val="28"/>
        </w:rPr>
        <w:tab/>
        <w:t>Фондовые, долговые, валютные, товарные инструменты.</w:t>
      </w:r>
    </w:p>
    <w:p w:rsidR="00AC38F2" w:rsidRDefault="00C63801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bCs/>
          <w:sz w:val="28"/>
          <w:szCs w:val="28"/>
        </w:rPr>
        <w:lastRenderedPageBreak/>
        <w:tab/>
        <w:t xml:space="preserve">Направления анализа инвестиции от общего к частному и наоборот. Анализ на глобальном, национальном, отраслевом и на уровне эмитента актива. </w:t>
      </w:r>
    </w:p>
    <w:p w:rsidR="00AC38F2" w:rsidRPr="007C4F10" w:rsidRDefault="00C63801" w:rsidP="007C4F10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bCs/>
          <w:sz w:val="28"/>
          <w:szCs w:val="28"/>
        </w:rPr>
        <w:tab/>
        <w:t xml:space="preserve">Доходный, сравнительный, затратный подходы в оценке актива. Особенности, условия и ограничения применения конструкции </w:t>
      </w:r>
      <w:r w:rsidR="009B2384">
        <w:rPr>
          <w:bCs/>
          <w:sz w:val="28"/>
          <w:szCs w:val="28"/>
        </w:rPr>
        <w:t>DCF, сравнительного</w:t>
      </w:r>
      <w:r>
        <w:rPr>
          <w:bCs/>
          <w:sz w:val="28"/>
          <w:szCs w:val="28"/>
        </w:rPr>
        <w:t xml:space="preserve"> и затратного методов. </w:t>
      </w:r>
    </w:p>
    <w:bookmarkEnd w:id="3"/>
    <w:p w:rsidR="00BE2793" w:rsidRPr="009B2384" w:rsidRDefault="00BE2793" w:rsidP="00BE2793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center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Тема </w:t>
      </w:r>
      <w:r w:rsidR="00B274F4">
        <w:rPr>
          <w:color w:val="00000A"/>
          <w:sz w:val="28"/>
          <w:szCs w:val="28"/>
        </w:rPr>
        <w:t>4</w:t>
      </w:r>
      <w:r>
        <w:rPr>
          <w:color w:val="00000A"/>
          <w:sz w:val="28"/>
          <w:szCs w:val="28"/>
        </w:rPr>
        <w:t>.</w:t>
      </w:r>
      <w:r>
        <w:rPr>
          <w:b w:val="0"/>
          <w:color w:val="00000A"/>
          <w:sz w:val="28"/>
          <w:szCs w:val="28"/>
        </w:rPr>
        <w:t xml:space="preserve"> </w:t>
      </w:r>
      <w:r w:rsidRPr="009B2384">
        <w:rPr>
          <w:color w:val="00000A"/>
          <w:sz w:val="28"/>
          <w:szCs w:val="28"/>
        </w:rPr>
        <w:t>Основы технического анализа.</w:t>
      </w:r>
    </w:p>
    <w:p w:rsidR="00BE2793" w:rsidRDefault="00BE2793" w:rsidP="00BE2793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  <w:t>Толкование технического анализа в свете теории вероятностей и математической статистики. Аксиоматика.</w:t>
      </w:r>
    </w:p>
    <w:p w:rsidR="00BE2793" w:rsidRDefault="00BE2793" w:rsidP="00BE2793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  <w:t xml:space="preserve">Графические представления и анализ. Тренды, уровни поддержки и сопротивления, фигуры. Японские свечи. Уровни Фибоначчи, лучи Ганна, волны </w:t>
      </w:r>
      <w:proofErr w:type="spellStart"/>
      <w:r>
        <w:rPr>
          <w:rFonts w:eastAsia="ヒラギノ角ゴ Pro W3"/>
          <w:sz w:val="28"/>
          <w:szCs w:val="28"/>
        </w:rPr>
        <w:t>Эллиотта</w:t>
      </w:r>
      <w:proofErr w:type="spellEnd"/>
      <w:r>
        <w:rPr>
          <w:rFonts w:eastAsia="ヒラギノ角ゴ Pro W3"/>
          <w:sz w:val="28"/>
          <w:szCs w:val="28"/>
        </w:rPr>
        <w:t>.</w:t>
      </w:r>
    </w:p>
    <w:p w:rsidR="00BE2793" w:rsidRPr="00584351" w:rsidRDefault="00BE2793" w:rsidP="00BE2793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  <w:t xml:space="preserve">Ценовые, объемные индикаторы и их сочетания. Индикаторы волатильности. </w:t>
      </w:r>
      <w:r>
        <w:rPr>
          <w:bCs/>
          <w:sz w:val="28"/>
          <w:szCs w:val="28"/>
        </w:rPr>
        <w:t>Особенности, условия и ограничения применения технических индикаторов.</w:t>
      </w:r>
    </w:p>
    <w:p w:rsidR="00BE2793" w:rsidRDefault="00BE2793" w:rsidP="00584351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bCs/>
          <w:sz w:val="28"/>
          <w:szCs w:val="28"/>
        </w:rPr>
      </w:pPr>
    </w:p>
    <w:p w:rsidR="00B274F4" w:rsidRPr="009B2384" w:rsidRDefault="00B274F4" w:rsidP="00B274F4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center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Тема 5.</w:t>
      </w:r>
      <w:r>
        <w:rPr>
          <w:b w:val="0"/>
          <w:color w:val="00000A"/>
          <w:sz w:val="28"/>
          <w:szCs w:val="28"/>
        </w:rPr>
        <w:t xml:space="preserve"> </w:t>
      </w:r>
      <w:r w:rsidRPr="00BE2793">
        <w:rPr>
          <w:color w:val="00000A"/>
          <w:sz w:val="28"/>
          <w:szCs w:val="28"/>
        </w:rPr>
        <w:t>Применение</w:t>
      </w:r>
      <w:r w:rsidRPr="009B2384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фундаментального и </w:t>
      </w:r>
      <w:r w:rsidRPr="009B2384">
        <w:rPr>
          <w:color w:val="00000A"/>
          <w:sz w:val="28"/>
          <w:szCs w:val="28"/>
        </w:rPr>
        <w:t>технического анализа</w:t>
      </w:r>
      <w:r>
        <w:rPr>
          <w:color w:val="00000A"/>
          <w:sz w:val="28"/>
          <w:szCs w:val="28"/>
        </w:rPr>
        <w:t xml:space="preserve"> в трейдинге</w:t>
      </w:r>
      <w:r w:rsidRPr="009B2384">
        <w:rPr>
          <w:color w:val="00000A"/>
          <w:sz w:val="28"/>
          <w:szCs w:val="28"/>
        </w:rPr>
        <w:t>.</w:t>
      </w:r>
    </w:p>
    <w:p w:rsidR="00B274F4" w:rsidRDefault="00B274F4" w:rsidP="00B274F4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  <w:t>Спекулятивный и инвестиционный трейдинг.</w:t>
      </w:r>
    </w:p>
    <w:p w:rsidR="00B274F4" w:rsidRDefault="00B274F4" w:rsidP="00B274F4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rFonts w:eastAsia="ヒラギノ角ゴ Pro W3"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  <w:t xml:space="preserve">Возможности торговых терминалов и сетевых источников в части использования средств </w:t>
      </w:r>
      <w:r>
        <w:rPr>
          <w:sz w:val="28"/>
          <w:szCs w:val="28"/>
        </w:rPr>
        <w:t xml:space="preserve">фундаментального и </w:t>
      </w:r>
      <w:r w:rsidRPr="009B2384">
        <w:rPr>
          <w:sz w:val="28"/>
          <w:szCs w:val="28"/>
        </w:rPr>
        <w:t>технического анализ</w:t>
      </w:r>
      <w:r>
        <w:rPr>
          <w:sz w:val="28"/>
          <w:szCs w:val="28"/>
        </w:rPr>
        <w:t>а.</w:t>
      </w:r>
    </w:p>
    <w:p w:rsidR="00E865B6" w:rsidRDefault="00B274F4" w:rsidP="00B274F4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  <w:rPr>
          <w:bCs/>
          <w:sz w:val="28"/>
          <w:szCs w:val="28"/>
        </w:rPr>
      </w:pPr>
      <w:r>
        <w:rPr>
          <w:rFonts w:eastAsia="ヒラギノ角ゴ Pro W3"/>
          <w:sz w:val="28"/>
          <w:szCs w:val="28"/>
        </w:rPr>
        <w:tab/>
        <w:t xml:space="preserve">Влияние поведенческих аспектов различных категорий инвесторов и иных участников рынка на процесс трейдинга и решения, основанные на </w:t>
      </w:r>
      <w:r>
        <w:rPr>
          <w:sz w:val="28"/>
          <w:szCs w:val="28"/>
        </w:rPr>
        <w:t xml:space="preserve">фундаментальном и </w:t>
      </w:r>
      <w:r w:rsidRPr="009B2384">
        <w:rPr>
          <w:sz w:val="28"/>
          <w:szCs w:val="28"/>
        </w:rPr>
        <w:t>техническо</w:t>
      </w:r>
      <w:r>
        <w:rPr>
          <w:sz w:val="28"/>
          <w:szCs w:val="28"/>
        </w:rPr>
        <w:t>м</w:t>
      </w:r>
      <w:r w:rsidRPr="009B2384">
        <w:rPr>
          <w:sz w:val="28"/>
          <w:szCs w:val="28"/>
        </w:rPr>
        <w:t xml:space="preserve"> анализ</w:t>
      </w:r>
      <w:r>
        <w:rPr>
          <w:sz w:val="28"/>
          <w:szCs w:val="28"/>
        </w:rPr>
        <w:t>е</w:t>
      </w:r>
      <w:r>
        <w:rPr>
          <w:rFonts w:eastAsia="ヒラギノ角ゴ Pro W3"/>
          <w:sz w:val="28"/>
          <w:szCs w:val="28"/>
        </w:rPr>
        <w:t>.</w:t>
      </w:r>
    </w:p>
    <w:p w:rsidR="00AC38F2" w:rsidRDefault="00C63801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spacing w:before="240" w:after="240" w:line="360" w:lineRule="auto"/>
        <w:contextualSpacing/>
        <w:jc w:val="both"/>
      </w:pPr>
      <w:r>
        <w:rPr>
          <w:sz w:val="28"/>
          <w:szCs w:val="28"/>
        </w:rPr>
        <w:t>5.2. Учебно-тематический план</w:t>
      </w:r>
    </w:p>
    <w:p w:rsidR="00B93CFD" w:rsidRPr="0069151F" w:rsidRDefault="009B2384" w:rsidP="0069151F">
      <w:pPr>
        <w:widowControl w:val="0"/>
        <w:tabs>
          <w:tab w:val="right" w:pos="851"/>
        </w:tabs>
        <w:spacing w:line="288" w:lineRule="auto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C63801" w:rsidRPr="009B2384">
        <w:rPr>
          <w:sz w:val="28"/>
          <w:szCs w:val="28"/>
        </w:rPr>
        <w:t xml:space="preserve">Таблица </w:t>
      </w:r>
      <w:r w:rsidRPr="009B2384">
        <w:rPr>
          <w:sz w:val="28"/>
          <w:szCs w:val="28"/>
        </w:rPr>
        <w:t>3</w:t>
      </w:r>
    </w:p>
    <w:tbl>
      <w:tblPr>
        <w:tblW w:w="4945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83"/>
        <w:gridCol w:w="1357"/>
        <w:gridCol w:w="841"/>
        <w:gridCol w:w="1007"/>
        <w:gridCol w:w="1007"/>
        <w:gridCol w:w="1372"/>
        <w:gridCol w:w="1251"/>
        <w:gridCol w:w="1825"/>
      </w:tblGrid>
      <w:tr w:rsidR="00B93CFD" w:rsidTr="00330D9F"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93CFD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9B2384">
              <w:rPr>
                <w:sz w:val="22"/>
                <w:szCs w:val="22"/>
              </w:rPr>
              <w:t>№</w:t>
            </w:r>
          </w:p>
          <w:p w:rsidR="00B93CFD" w:rsidRPr="009B2384" w:rsidRDefault="00B93CFD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9B2384">
              <w:rPr>
                <w:sz w:val="22"/>
                <w:szCs w:val="22"/>
              </w:rPr>
              <w:t>п/п</w:t>
            </w:r>
          </w:p>
        </w:tc>
        <w:tc>
          <w:tcPr>
            <w:tcW w:w="1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93CFD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9B2384">
              <w:rPr>
                <w:b/>
                <w:sz w:val="22"/>
                <w:szCs w:val="22"/>
              </w:rPr>
              <w:t xml:space="preserve">Наименование тем </w:t>
            </w:r>
            <w:r w:rsidRPr="009B2384">
              <w:rPr>
                <w:b/>
                <w:sz w:val="22"/>
                <w:szCs w:val="22"/>
              </w:rPr>
              <w:lastRenderedPageBreak/>
              <w:t>(разделов) дисциплины</w:t>
            </w:r>
          </w:p>
        </w:tc>
        <w:tc>
          <w:tcPr>
            <w:tcW w:w="5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CFD" w:rsidRPr="009B2384" w:rsidRDefault="00B93CFD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9B2384">
              <w:rPr>
                <w:b/>
                <w:sz w:val="22"/>
                <w:szCs w:val="22"/>
              </w:rPr>
              <w:lastRenderedPageBreak/>
              <w:t>Трудоемкость в часах</w:t>
            </w:r>
          </w:p>
        </w:tc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93CFD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9B2384">
              <w:rPr>
                <w:b/>
                <w:sz w:val="22"/>
                <w:szCs w:val="22"/>
              </w:rPr>
              <w:t xml:space="preserve">Формы текущего </w:t>
            </w:r>
            <w:r w:rsidRPr="009B2384">
              <w:rPr>
                <w:b/>
                <w:sz w:val="22"/>
                <w:szCs w:val="22"/>
              </w:rPr>
              <w:lastRenderedPageBreak/>
              <w:t>контроля успеваемости</w:t>
            </w:r>
          </w:p>
        </w:tc>
      </w:tr>
      <w:tr w:rsidR="00B93CFD" w:rsidTr="00330D9F"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Default="00B93CFD" w:rsidP="00BE2793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Default="00B93CFD" w:rsidP="00BE2793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93CFD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9B2384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93CFD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9B2384">
              <w:rPr>
                <w:b/>
                <w:sz w:val="22"/>
                <w:szCs w:val="22"/>
              </w:rPr>
              <w:t xml:space="preserve">Контактная работа - </w:t>
            </w:r>
            <w:r w:rsidRPr="009B2384">
              <w:rPr>
                <w:b/>
                <w:sz w:val="22"/>
                <w:szCs w:val="22"/>
              </w:rPr>
              <w:lastRenderedPageBreak/>
              <w:t>Аудиторная работа</w:t>
            </w:r>
          </w:p>
        </w:tc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93CFD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9B2384">
              <w:rPr>
                <w:b/>
                <w:sz w:val="22"/>
                <w:szCs w:val="22"/>
              </w:rPr>
              <w:lastRenderedPageBreak/>
              <w:t>Самостоя</w:t>
            </w:r>
            <w:r w:rsidRPr="009B2384">
              <w:rPr>
                <w:b/>
                <w:sz w:val="22"/>
                <w:szCs w:val="22"/>
              </w:rPr>
              <w:lastRenderedPageBreak/>
              <w:t>тельная работа</w:t>
            </w:r>
          </w:p>
        </w:tc>
        <w:tc>
          <w:tcPr>
            <w:tcW w:w="1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Default="00B93CFD" w:rsidP="00BE2793">
            <w:pPr>
              <w:widowControl w:val="0"/>
              <w:tabs>
                <w:tab w:val="right" w:pos="851"/>
              </w:tabs>
              <w:jc w:val="center"/>
            </w:pPr>
          </w:p>
        </w:tc>
      </w:tr>
      <w:tr w:rsidR="00B93CFD" w:rsidTr="00330D9F">
        <w:tc>
          <w:tcPr>
            <w:tcW w:w="5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Default="00B93CFD" w:rsidP="00BE2793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Default="00B93CFD" w:rsidP="00BE2793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93CFD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93CFD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9B2384">
              <w:rPr>
                <w:sz w:val="22"/>
                <w:szCs w:val="22"/>
              </w:rPr>
              <w:t>Общая, в т.ч.: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93CFD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9B2384">
              <w:rPr>
                <w:sz w:val="22"/>
                <w:szCs w:val="22"/>
              </w:rPr>
              <w:t>Лекции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93CFD" w:rsidP="00BE2793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9B2384">
              <w:rPr>
                <w:b/>
                <w:sz w:val="22"/>
                <w:szCs w:val="22"/>
              </w:rPr>
              <w:t>Семинары, практические занятия</w:t>
            </w:r>
          </w:p>
          <w:p w:rsidR="00B93CFD" w:rsidRDefault="00B93CFD" w:rsidP="00BE2793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Default="00B93CFD" w:rsidP="00BE2793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Default="00B93CFD" w:rsidP="00BE2793">
            <w:pPr>
              <w:widowControl w:val="0"/>
              <w:tabs>
                <w:tab w:val="right" w:pos="851"/>
              </w:tabs>
              <w:jc w:val="center"/>
            </w:pPr>
          </w:p>
        </w:tc>
      </w:tr>
      <w:tr w:rsidR="00034AAF" w:rsidTr="00330D9F">
        <w:tc>
          <w:tcPr>
            <w:tcW w:w="92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AAF" w:rsidRPr="009B2384" w:rsidRDefault="00034AAF" w:rsidP="00034AAF">
            <w:pPr>
              <w:widowControl w:val="0"/>
              <w:tabs>
                <w:tab w:val="right" w:pos="851"/>
              </w:tabs>
              <w:spacing w:line="28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Семестр 6</w:t>
            </w:r>
          </w:p>
        </w:tc>
      </w:tr>
      <w:tr w:rsidR="00B93CFD" w:rsidTr="00330D9F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Default="00B93CFD" w:rsidP="00BE2793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584351" w:rsidRDefault="00B93CFD" w:rsidP="00BE2793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contextualSpacing/>
              <w:jc w:val="center"/>
              <w:rPr>
                <w:b w:val="0"/>
                <w:sz w:val="22"/>
                <w:szCs w:val="16"/>
              </w:rPr>
            </w:pPr>
            <w:r w:rsidRPr="00584351">
              <w:rPr>
                <w:rFonts w:eastAsia="Times New Roman"/>
                <w:b w:val="0"/>
                <w:color w:val="00000A"/>
                <w:sz w:val="22"/>
                <w:szCs w:val="16"/>
              </w:rPr>
              <w:t>Концепции фундаментального и технического анализа. Взаимосвязь подходов.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D55A5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D55A5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034AA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034AA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D55A5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93CFD" w:rsidP="00BE2793">
            <w:pPr>
              <w:widowControl w:val="0"/>
              <w:tabs>
                <w:tab w:val="right" w:pos="851"/>
              </w:tabs>
              <w:spacing w:line="288" w:lineRule="auto"/>
              <w:jc w:val="center"/>
              <w:rPr>
                <w:sz w:val="22"/>
                <w:szCs w:val="22"/>
              </w:rPr>
            </w:pPr>
            <w:r w:rsidRPr="009B2384">
              <w:rPr>
                <w:sz w:val="22"/>
                <w:szCs w:val="22"/>
              </w:rPr>
              <w:t>Блиц-опрос (</w:t>
            </w:r>
            <w:r w:rsidRPr="009B2384">
              <w:rPr>
                <w:sz w:val="22"/>
                <w:szCs w:val="22"/>
                <w:lang w:val="en-US"/>
              </w:rPr>
              <w:t>QUIZ</w:t>
            </w:r>
            <w:r w:rsidRPr="009B2384">
              <w:rPr>
                <w:sz w:val="22"/>
                <w:szCs w:val="22"/>
              </w:rPr>
              <w:t>)</w:t>
            </w:r>
          </w:p>
        </w:tc>
      </w:tr>
      <w:tr w:rsidR="00B93CFD" w:rsidTr="00330D9F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Default="00B93CFD" w:rsidP="00BE2793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584351" w:rsidRDefault="00B93CFD" w:rsidP="00BE2793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contextualSpacing/>
              <w:jc w:val="center"/>
              <w:rPr>
                <w:b w:val="0"/>
                <w:sz w:val="22"/>
                <w:szCs w:val="16"/>
              </w:rPr>
            </w:pPr>
            <w:r w:rsidRPr="00584351">
              <w:rPr>
                <w:rFonts w:eastAsia="Times New Roman"/>
                <w:b w:val="0"/>
                <w:color w:val="00000A"/>
                <w:sz w:val="22"/>
                <w:szCs w:val="16"/>
              </w:rPr>
              <w:t>Новые факторы фундаментального и технического анализа.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D55A5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D55A5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034AA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034AA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D55A5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93CFD" w:rsidP="00BE2793">
            <w:pPr>
              <w:widowControl w:val="0"/>
              <w:tabs>
                <w:tab w:val="right" w:pos="851"/>
              </w:tabs>
              <w:spacing w:line="288" w:lineRule="auto"/>
              <w:jc w:val="center"/>
              <w:rPr>
                <w:sz w:val="22"/>
                <w:szCs w:val="22"/>
              </w:rPr>
            </w:pPr>
            <w:r w:rsidRPr="009B2384">
              <w:rPr>
                <w:sz w:val="22"/>
                <w:szCs w:val="22"/>
              </w:rPr>
              <w:t>Блиц-опрос (</w:t>
            </w:r>
            <w:r w:rsidRPr="009B2384">
              <w:rPr>
                <w:sz w:val="22"/>
                <w:szCs w:val="22"/>
                <w:lang w:val="en-US"/>
              </w:rPr>
              <w:t>QUIZ</w:t>
            </w:r>
            <w:r w:rsidRPr="009B2384">
              <w:rPr>
                <w:sz w:val="22"/>
                <w:szCs w:val="22"/>
              </w:rPr>
              <w:t>)</w:t>
            </w:r>
          </w:p>
        </w:tc>
      </w:tr>
      <w:tr w:rsidR="00B93CFD" w:rsidTr="00330D9F"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Default="00B93CFD" w:rsidP="00BE2793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584351" w:rsidRDefault="00B93CFD" w:rsidP="00BE2793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contextualSpacing/>
              <w:jc w:val="center"/>
              <w:rPr>
                <w:b w:val="0"/>
                <w:sz w:val="22"/>
                <w:szCs w:val="16"/>
              </w:rPr>
            </w:pPr>
            <w:r w:rsidRPr="00584351">
              <w:rPr>
                <w:b w:val="0"/>
                <w:color w:val="00000A"/>
                <w:sz w:val="22"/>
                <w:szCs w:val="16"/>
              </w:rPr>
              <w:t>Основы фундаментального анализа.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D55A5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D55A5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034AA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11FE8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D55A5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93CFD" w:rsidP="00BE2793">
            <w:pPr>
              <w:widowControl w:val="0"/>
              <w:tabs>
                <w:tab w:val="right" w:pos="851"/>
              </w:tabs>
              <w:spacing w:line="288" w:lineRule="auto"/>
              <w:jc w:val="center"/>
              <w:rPr>
                <w:sz w:val="22"/>
                <w:szCs w:val="22"/>
              </w:rPr>
            </w:pPr>
            <w:r w:rsidRPr="009B2384">
              <w:rPr>
                <w:sz w:val="22"/>
                <w:szCs w:val="22"/>
              </w:rPr>
              <w:t>Блиц-опрос (</w:t>
            </w:r>
            <w:r w:rsidRPr="009B2384">
              <w:rPr>
                <w:sz w:val="22"/>
                <w:szCs w:val="22"/>
                <w:lang w:val="en-US"/>
              </w:rPr>
              <w:t>QUIZ</w:t>
            </w:r>
            <w:r w:rsidRPr="009B2384">
              <w:rPr>
                <w:sz w:val="22"/>
                <w:szCs w:val="22"/>
              </w:rPr>
              <w:t>)</w:t>
            </w:r>
          </w:p>
          <w:p w:rsidR="00B93CFD" w:rsidRPr="009B2384" w:rsidRDefault="00E865B6" w:rsidP="00E865B6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Домашнее творческое задание</w:t>
            </w:r>
            <w:r w:rsidR="00B93CFD" w:rsidRPr="009B2384">
              <w:rPr>
                <w:sz w:val="22"/>
                <w:szCs w:val="22"/>
              </w:rPr>
              <w:t>, часть 1</w:t>
            </w:r>
          </w:p>
        </w:tc>
      </w:tr>
      <w:tr w:rsidR="0069151F" w:rsidTr="00330D9F"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51F" w:rsidRDefault="0069151F" w:rsidP="00BE2793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51F" w:rsidRPr="0069151F" w:rsidRDefault="0069151F" w:rsidP="00BE2793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contextualSpacing/>
              <w:jc w:val="center"/>
              <w:rPr>
                <w:b w:val="0"/>
                <w:i/>
                <w:color w:val="00000A"/>
                <w:sz w:val="22"/>
                <w:szCs w:val="16"/>
              </w:rPr>
            </w:pPr>
            <w:r w:rsidRPr="0069151F">
              <w:rPr>
                <w:b w:val="0"/>
                <w:i/>
                <w:color w:val="00000A"/>
                <w:sz w:val="22"/>
                <w:szCs w:val="16"/>
              </w:rPr>
              <w:t>Итого в 6 семестре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51F" w:rsidRDefault="0069151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51F" w:rsidRDefault="0069151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51F" w:rsidRDefault="0069151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51F" w:rsidRDefault="0069151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51F" w:rsidRDefault="0069151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51F" w:rsidRPr="009B2384" w:rsidRDefault="0069151F" w:rsidP="00BE2793">
            <w:pPr>
              <w:widowControl w:val="0"/>
              <w:tabs>
                <w:tab w:val="right" w:pos="851"/>
              </w:tabs>
              <w:spacing w:line="288" w:lineRule="auto"/>
              <w:jc w:val="center"/>
              <w:rPr>
                <w:sz w:val="22"/>
                <w:szCs w:val="22"/>
              </w:rPr>
            </w:pPr>
          </w:p>
        </w:tc>
      </w:tr>
      <w:tr w:rsidR="00034AAF" w:rsidTr="00330D9F">
        <w:tc>
          <w:tcPr>
            <w:tcW w:w="924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AAF" w:rsidRPr="009B2384" w:rsidRDefault="00034AAF" w:rsidP="00BE2793">
            <w:pPr>
              <w:widowControl w:val="0"/>
              <w:tabs>
                <w:tab w:val="right" w:pos="851"/>
              </w:tabs>
              <w:spacing w:line="28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Семестр 7</w:t>
            </w:r>
          </w:p>
        </w:tc>
      </w:tr>
      <w:tr w:rsidR="00B93CFD" w:rsidTr="00330D9F"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Default="00B93CFD" w:rsidP="00BE2793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584351" w:rsidRDefault="00B93CFD" w:rsidP="00BE2793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contextualSpacing/>
              <w:jc w:val="center"/>
              <w:rPr>
                <w:b w:val="0"/>
                <w:sz w:val="22"/>
                <w:szCs w:val="16"/>
              </w:rPr>
            </w:pPr>
            <w:r w:rsidRPr="00584351">
              <w:rPr>
                <w:b w:val="0"/>
                <w:color w:val="00000A"/>
                <w:sz w:val="22"/>
                <w:szCs w:val="16"/>
              </w:rPr>
              <w:t>Основы технического анализа.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D55A5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D55A5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034AA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11FE8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D55A5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93CFD" w:rsidP="00BE2793">
            <w:pPr>
              <w:widowControl w:val="0"/>
              <w:tabs>
                <w:tab w:val="right" w:pos="851"/>
              </w:tabs>
              <w:spacing w:line="288" w:lineRule="auto"/>
              <w:jc w:val="center"/>
              <w:rPr>
                <w:sz w:val="22"/>
                <w:szCs w:val="22"/>
              </w:rPr>
            </w:pPr>
            <w:r w:rsidRPr="009B2384">
              <w:rPr>
                <w:sz w:val="22"/>
                <w:szCs w:val="22"/>
              </w:rPr>
              <w:t>Блиц-опрос (</w:t>
            </w:r>
            <w:r w:rsidRPr="009B2384">
              <w:rPr>
                <w:sz w:val="22"/>
                <w:szCs w:val="22"/>
                <w:lang w:val="en-US"/>
              </w:rPr>
              <w:t>QUIZ</w:t>
            </w:r>
            <w:r w:rsidRPr="009B2384">
              <w:rPr>
                <w:sz w:val="22"/>
                <w:szCs w:val="22"/>
              </w:rPr>
              <w:t>)</w:t>
            </w:r>
          </w:p>
          <w:p w:rsidR="00B93CFD" w:rsidRPr="009B2384" w:rsidRDefault="00E865B6" w:rsidP="00BE2793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Домашнее творческое задание</w:t>
            </w:r>
            <w:r w:rsidR="00B93CFD" w:rsidRPr="009B2384">
              <w:rPr>
                <w:sz w:val="22"/>
                <w:szCs w:val="22"/>
              </w:rPr>
              <w:t>, часть 2</w:t>
            </w:r>
          </w:p>
        </w:tc>
      </w:tr>
      <w:tr w:rsidR="00E865B6" w:rsidTr="00330D9F"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B6" w:rsidRDefault="00E865B6" w:rsidP="00BE2793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B6" w:rsidRPr="00584351" w:rsidRDefault="00E865B6" w:rsidP="00BE2793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contextualSpacing/>
              <w:jc w:val="center"/>
              <w:rPr>
                <w:b w:val="0"/>
                <w:color w:val="00000A"/>
                <w:sz w:val="22"/>
                <w:szCs w:val="16"/>
              </w:rPr>
            </w:pPr>
            <w:r>
              <w:rPr>
                <w:rFonts w:eastAsia="Times New Roman"/>
                <w:b w:val="0"/>
                <w:color w:val="00000A"/>
                <w:sz w:val="22"/>
                <w:szCs w:val="16"/>
              </w:rPr>
              <w:t xml:space="preserve">Применение </w:t>
            </w:r>
            <w:r w:rsidRPr="00584351">
              <w:rPr>
                <w:rFonts w:eastAsia="Times New Roman"/>
                <w:b w:val="0"/>
                <w:color w:val="00000A"/>
                <w:sz w:val="22"/>
                <w:szCs w:val="16"/>
              </w:rPr>
              <w:t>фундаментального и технического анализа</w:t>
            </w:r>
            <w:r>
              <w:rPr>
                <w:rFonts w:eastAsia="Times New Roman"/>
                <w:b w:val="0"/>
                <w:color w:val="00000A"/>
                <w:sz w:val="22"/>
                <w:szCs w:val="16"/>
              </w:rPr>
              <w:t xml:space="preserve"> в трейдинге</w:t>
            </w:r>
            <w:r w:rsidRPr="00584351">
              <w:rPr>
                <w:rFonts w:eastAsia="Times New Roman"/>
                <w:b w:val="0"/>
                <w:color w:val="00000A"/>
                <w:sz w:val="22"/>
                <w:szCs w:val="16"/>
              </w:rPr>
              <w:t>.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B6" w:rsidRPr="009B2384" w:rsidRDefault="00D55A5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B6" w:rsidRPr="009B2384" w:rsidRDefault="00D55A5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B6" w:rsidRPr="009B2384" w:rsidRDefault="00034AA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B6" w:rsidRPr="009B2384" w:rsidRDefault="00B11FE8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B6" w:rsidRPr="009B2384" w:rsidRDefault="00D55A5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5B6" w:rsidRPr="009B2384" w:rsidRDefault="00E865B6" w:rsidP="00E865B6">
            <w:pPr>
              <w:widowControl w:val="0"/>
              <w:tabs>
                <w:tab w:val="right" w:pos="851"/>
              </w:tabs>
              <w:spacing w:line="288" w:lineRule="auto"/>
              <w:jc w:val="center"/>
              <w:rPr>
                <w:sz w:val="22"/>
                <w:szCs w:val="22"/>
              </w:rPr>
            </w:pPr>
            <w:r w:rsidRPr="009B2384">
              <w:rPr>
                <w:sz w:val="22"/>
                <w:szCs w:val="22"/>
              </w:rPr>
              <w:t>Блиц-опрос (</w:t>
            </w:r>
            <w:r w:rsidRPr="009B2384">
              <w:rPr>
                <w:sz w:val="22"/>
                <w:szCs w:val="22"/>
                <w:lang w:val="en-US"/>
              </w:rPr>
              <w:t>QUIZ</w:t>
            </w:r>
            <w:r w:rsidRPr="009B2384">
              <w:rPr>
                <w:sz w:val="22"/>
                <w:szCs w:val="22"/>
              </w:rPr>
              <w:t>)</w:t>
            </w:r>
          </w:p>
          <w:p w:rsidR="00E865B6" w:rsidRPr="009B2384" w:rsidRDefault="00E865B6" w:rsidP="00E865B6">
            <w:pPr>
              <w:widowControl w:val="0"/>
              <w:tabs>
                <w:tab w:val="right" w:pos="851"/>
              </w:tabs>
              <w:spacing w:line="28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Домашнее творческое задание</w:t>
            </w:r>
            <w:r w:rsidRPr="009B2384">
              <w:rPr>
                <w:sz w:val="22"/>
                <w:szCs w:val="22"/>
              </w:rPr>
              <w:t xml:space="preserve">, часть </w:t>
            </w:r>
            <w:r>
              <w:rPr>
                <w:sz w:val="22"/>
                <w:szCs w:val="22"/>
              </w:rPr>
              <w:t>3</w:t>
            </w:r>
          </w:p>
        </w:tc>
      </w:tr>
      <w:tr w:rsidR="0069151F" w:rsidTr="00330D9F">
        <w:tc>
          <w:tcPr>
            <w:tcW w:w="5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51F" w:rsidRDefault="0069151F" w:rsidP="00BE2793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51F" w:rsidRDefault="0069151F" w:rsidP="00BE2793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contextualSpacing/>
              <w:jc w:val="center"/>
              <w:rPr>
                <w:rFonts w:eastAsia="Times New Roman"/>
                <w:b w:val="0"/>
                <w:color w:val="00000A"/>
                <w:sz w:val="22"/>
                <w:szCs w:val="16"/>
              </w:rPr>
            </w:pPr>
            <w:r w:rsidRPr="0069151F">
              <w:rPr>
                <w:b w:val="0"/>
                <w:i/>
                <w:color w:val="00000A"/>
                <w:sz w:val="22"/>
                <w:szCs w:val="16"/>
              </w:rPr>
              <w:t xml:space="preserve">Итого в </w:t>
            </w:r>
            <w:r>
              <w:rPr>
                <w:b w:val="0"/>
                <w:i/>
                <w:color w:val="00000A"/>
                <w:sz w:val="22"/>
                <w:szCs w:val="16"/>
              </w:rPr>
              <w:t>7</w:t>
            </w:r>
            <w:r w:rsidRPr="0069151F">
              <w:rPr>
                <w:b w:val="0"/>
                <w:i/>
                <w:color w:val="00000A"/>
                <w:sz w:val="22"/>
                <w:szCs w:val="16"/>
              </w:rPr>
              <w:t xml:space="preserve"> семестре</w:t>
            </w:r>
          </w:p>
        </w:tc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51F" w:rsidRDefault="0069151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51F" w:rsidRDefault="0069151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0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51F" w:rsidRDefault="0069151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51F" w:rsidRDefault="0069151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51F" w:rsidRDefault="0069151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51F" w:rsidRPr="009B2384" w:rsidRDefault="0069151F" w:rsidP="00E865B6">
            <w:pPr>
              <w:widowControl w:val="0"/>
              <w:tabs>
                <w:tab w:val="right" w:pos="851"/>
              </w:tabs>
              <w:spacing w:line="288" w:lineRule="auto"/>
              <w:jc w:val="center"/>
              <w:rPr>
                <w:sz w:val="22"/>
                <w:szCs w:val="22"/>
              </w:rPr>
            </w:pPr>
          </w:p>
        </w:tc>
      </w:tr>
      <w:tr w:rsidR="00B93CFD" w:rsidTr="00330D9F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Default="00B93CFD" w:rsidP="00BE2793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Default="00B93CFD" w:rsidP="00BE2793">
            <w:pPr>
              <w:widowControl w:val="0"/>
              <w:tabs>
                <w:tab w:val="right" w:pos="851"/>
              </w:tabs>
              <w:jc w:val="center"/>
            </w:pPr>
            <w:r>
              <w:t>В целом по дисциплине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D55A5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D55A55" w:rsidP="00D55A55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034AA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11FE8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D55A5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93CFD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9B2384">
              <w:rPr>
                <w:sz w:val="22"/>
                <w:szCs w:val="22"/>
              </w:rPr>
              <w:t>Согласно учебному плану:</w:t>
            </w:r>
            <w:r>
              <w:rPr>
                <w:sz w:val="22"/>
                <w:szCs w:val="22"/>
              </w:rPr>
              <w:t xml:space="preserve"> </w:t>
            </w:r>
            <w:r w:rsidR="00E865B6">
              <w:rPr>
                <w:sz w:val="22"/>
                <w:szCs w:val="22"/>
              </w:rPr>
              <w:t>Домашнее творческое задание</w:t>
            </w:r>
          </w:p>
        </w:tc>
      </w:tr>
      <w:tr w:rsidR="00B93CFD" w:rsidTr="00330D9F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Default="00B93CFD" w:rsidP="00BE2793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Default="00B93CFD" w:rsidP="00BE2793">
            <w:pPr>
              <w:widowControl w:val="0"/>
              <w:tabs>
                <w:tab w:val="right" w:pos="851"/>
              </w:tabs>
              <w:jc w:val="center"/>
            </w:pPr>
            <w:r>
              <w:t>Итого в %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E693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E693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69151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69151F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E6935">
              <w:rPr>
                <w:sz w:val="22"/>
                <w:szCs w:val="22"/>
              </w:rPr>
              <w:t>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E6935" w:rsidP="00BE2793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CFD" w:rsidRPr="009B2384" w:rsidRDefault="00B93CFD" w:rsidP="00BE2793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D93070" w:rsidRDefault="00D93070" w:rsidP="003D579F">
      <w:pPr>
        <w:widowControl w:val="0"/>
        <w:suppressAutoHyphens w:val="0"/>
        <w:rPr>
          <w:b/>
          <w:sz w:val="28"/>
          <w:szCs w:val="28"/>
        </w:rPr>
      </w:pPr>
    </w:p>
    <w:p w:rsidR="00AC38F2" w:rsidRPr="003D579F" w:rsidRDefault="00C63801" w:rsidP="003D579F">
      <w:pPr>
        <w:widowControl w:val="0"/>
        <w:suppressAutoHyphens w:val="0"/>
        <w:rPr>
          <w:b/>
          <w:sz w:val="28"/>
          <w:szCs w:val="28"/>
        </w:rPr>
      </w:pPr>
      <w:r w:rsidRPr="003D579F">
        <w:rPr>
          <w:b/>
          <w:sz w:val="28"/>
          <w:szCs w:val="28"/>
        </w:rPr>
        <w:t>5.3. Содержание семинаров, практических занятий</w:t>
      </w:r>
    </w:p>
    <w:p w:rsidR="00AC38F2" w:rsidRPr="003D579F" w:rsidRDefault="00AC38F2" w:rsidP="003D579F">
      <w:pPr>
        <w:widowControl w:val="0"/>
        <w:suppressAutoHyphens w:val="0"/>
        <w:rPr>
          <w:b/>
          <w:bCs/>
          <w:sz w:val="22"/>
          <w:szCs w:val="22"/>
        </w:rPr>
      </w:pPr>
    </w:p>
    <w:p w:rsidR="00AC38F2" w:rsidRPr="003D579F" w:rsidRDefault="003D579F" w:rsidP="003D579F">
      <w:pPr>
        <w:widowControl w:val="0"/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C63801" w:rsidRPr="003D579F">
        <w:rPr>
          <w:sz w:val="28"/>
          <w:szCs w:val="28"/>
        </w:rPr>
        <w:t xml:space="preserve">Таблица </w:t>
      </w:r>
      <w:r w:rsidRPr="003D579F">
        <w:rPr>
          <w:sz w:val="28"/>
          <w:szCs w:val="28"/>
        </w:rPr>
        <w:t>4</w:t>
      </w:r>
    </w:p>
    <w:tbl>
      <w:tblPr>
        <w:tblW w:w="9214" w:type="dxa"/>
        <w:tblInd w:w="-5" w:type="dxa"/>
        <w:tblLayout w:type="fixed"/>
        <w:tblCellMar>
          <w:left w:w="68" w:type="dxa"/>
        </w:tblCellMar>
        <w:tblLook w:val="04A0" w:firstRow="1" w:lastRow="0" w:firstColumn="1" w:lastColumn="0" w:noHBand="0" w:noVBand="1"/>
      </w:tblPr>
      <w:tblGrid>
        <w:gridCol w:w="2268"/>
        <w:gridCol w:w="4395"/>
        <w:gridCol w:w="2551"/>
      </w:tblGrid>
      <w:tr w:rsidR="00AC38F2" w:rsidRPr="003D579F" w:rsidTr="00330D9F"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/>
                <w:sz w:val="22"/>
                <w:szCs w:val="22"/>
                <w:lang w:eastAsia="en-US"/>
              </w:rPr>
              <w:t xml:space="preserve">Наименование тем </w:t>
            </w:r>
            <w:r w:rsidRPr="003D579F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(разделов) дисциплины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30D9F">
            <w:pPr>
              <w:widowControl w:val="0"/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Перечень вопросов для обсуждения на се</w:t>
            </w:r>
            <w:r w:rsidRPr="003D579F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минар</w:t>
            </w:r>
            <w:r w:rsidR="003D579F">
              <w:rPr>
                <w:rFonts w:eastAsia="Calibri"/>
                <w:b/>
                <w:sz w:val="22"/>
                <w:szCs w:val="22"/>
                <w:lang w:eastAsia="en-US"/>
              </w:rPr>
              <w:t>ах</w:t>
            </w:r>
            <w:r w:rsidRPr="003D579F">
              <w:rPr>
                <w:rFonts w:eastAsia="Calibri"/>
                <w:b/>
                <w:sz w:val="22"/>
                <w:szCs w:val="22"/>
                <w:lang w:eastAsia="en-US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Формы проведения занятий</w:t>
            </w:r>
          </w:p>
        </w:tc>
      </w:tr>
      <w:tr w:rsidR="00AC38F2" w:rsidRPr="003D579F" w:rsidTr="00330D9F"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/>
                <w:sz w:val="22"/>
                <w:szCs w:val="22"/>
                <w:lang w:eastAsia="en-US"/>
              </w:rPr>
              <w:t>Тема 1.</w:t>
            </w:r>
          </w:p>
          <w:p w:rsidR="00AC38F2" w:rsidRPr="003D579F" w:rsidRDefault="00AC38F2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AC38F2" w:rsidRPr="003D579F" w:rsidRDefault="00C63801" w:rsidP="003D579F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contextualSpacing/>
              <w:rPr>
                <w:b w:val="0"/>
                <w:sz w:val="22"/>
                <w:szCs w:val="22"/>
              </w:rPr>
            </w:pPr>
            <w:r w:rsidRPr="003D579F">
              <w:rPr>
                <w:rFonts w:eastAsia="Times New Roman"/>
                <w:b w:val="0"/>
                <w:color w:val="00000A"/>
                <w:sz w:val="22"/>
                <w:szCs w:val="22"/>
                <w:lang w:eastAsia="en-US"/>
              </w:rPr>
              <w:t>Концепции фундаментального и технического анализа. Взаимосвязь подходов.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ind w:left="0" w:firstLine="0"/>
              <w:jc w:val="both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 xml:space="preserve">Ценообразующие факторы. Ценообразование активов на финансовом рынке как случайный </w:t>
            </w:r>
            <w:r w:rsidR="003D579F" w:rsidRPr="003D579F">
              <w:rPr>
                <w:sz w:val="22"/>
                <w:szCs w:val="22"/>
              </w:rPr>
              <w:t>и фундаментально</w:t>
            </w:r>
            <w:r w:rsidRPr="003D579F">
              <w:rPr>
                <w:sz w:val="22"/>
                <w:szCs w:val="22"/>
              </w:rPr>
              <w:t xml:space="preserve"> обусловленный процессы.</w:t>
            </w:r>
          </w:p>
          <w:p w:rsidR="00AC38F2" w:rsidRPr="003D579F" w:rsidRDefault="00C63801" w:rsidP="003D579F">
            <w:pPr>
              <w:pStyle w:val="17"/>
              <w:widowControl w:val="0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3D579F">
              <w:rPr>
                <w:b w:val="0"/>
                <w:color w:val="00000A"/>
                <w:sz w:val="22"/>
                <w:szCs w:val="22"/>
              </w:rPr>
              <w:t>Марковские случайные процессы. Однородные конечные цепи Маркова.  Процессы Винера, Ито. Факторы риска, поведенческие, шумов. Волатильность. Авторегрессионные модели. Концепция самоорганизации И.</w:t>
            </w:r>
            <w:r w:rsidR="003D579F">
              <w:rPr>
                <w:b w:val="0"/>
                <w:color w:val="00000A"/>
                <w:sz w:val="22"/>
                <w:szCs w:val="22"/>
              </w:rPr>
              <w:t xml:space="preserve"> </w:t>
            </w:r>
            <w:r w:rsidRPr="003D579F">
              <w:rPr>
                <w:b w:val="0"/>
                <w:color w:val="00000A"/>
                <w:sz w:val="22"/>
                <w:szCs w:val="22"/>
              </w:rPr>
              <w:t xml:space="preserve">Пригожина. Финансовый рынок как диссипативная структура. Фракталы. Память рынка, распределения Парето-Леви, показатель </w:t>
            </w:r>
            <w:proofErr w:type="spellStart"/>
            <w:r w:rsidRPr="003D579F">
              <w:rPr>
                <w:b w:val="0"/>
                <w:color w:val="00000A"/>
                <w:sz w:val="22"/>
                <w:szCs w:val="22"/>
              </w:rPr>
              <w:t>Херста</w:t>
            </w:r>
            <w:proofErr w:type="spellEnd"/>
            <w:r w:rsidRPr="003D579F">
              <w:rPr>
                <w:b w:val="0"/>
                <w:color w:val="00000A"/>
                <w:sz w:val="22"/>
                <w:szCs w:val="22"/>
              </w:rPr>
              <w:t xml:space="preserve">. Теория </w:t>
            </w:r>
            <w:r w:rsidR="003D579F" w:rsidRPr="003D579F">
              <w:rPr>
                <w:b w:val="0"/>
                <w:color w:val="00000A"/>
                <w:sz w:val="22"/>
                <w:szCs w:val="22"/>
              </w:rPr>
              <w:t>катастроф</w:t>
            </w:r>
            <w:r w:rsidRPr="003D579F">
              <w:rPr>
                <w:b w:val="0"/>
                <w:color w:val="00000A"/>
                <w:sz w:val="22"/>
                <w:szCs w:val="22"/>
              </w:rPr>
              <w:t>.</w:t>
            </w:r>
          </w:p>
          <w:p w:rsidR="00AC38F2" w:rsidRPr="003D579F" w:rsidRDefault="00C63801" w:rsidP="003D579F">
            <w:pPr>
              <w:pStyle w:val="17"/>
              <w:widowControl w:val="0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3D579F">
              <w:rPr>
                <w:b w:val="0"/>
                <w:color w:val="00000A"/>
                <w:sz w:val="22"/>
                <w:szCs w:val="22"/>
              </w:rPr>
              <w:t xml:space="preserve">Ценообразование на различных инвестиционных горизонтах. Концепции справедливой стоимости и </w:t>
            </w:r>
            <w:r w:rsidR="003D579F" w:rsidRPr="003D579F">
              <w:rPr>
                <w:b w:val="0"/>
                <w:color w:val="00000A"/>
                <w:sz w:val="22"/>
                <w:szCs w:val="22"/>
              </w:rPr>
              <w:t>эффективного рынка</w:t>
            </w:r>
            <w:r w:rsidRPr="003D579F">
              <w:rPr>
                <w:b w:val="0"/>
                <w:color w:val="00000A"/>
                <w:sz w:val="22"/>
                <w:szCs w:val="22"/>
              </w:rPr>
              <w:t>. Риск и доходность - система координат инвестора, множество допустимых активов.</w:t>
            </w:r>
          </w:p>
          <w:p w:rsidR="00AC38F2" w:rsidRPr="003D579F" w:rsidRDefault="00C63801" w:rsidP="003D579F">
            <w:pPr>
              <w:pStyle w:val="17"/>
              <w:widowControl w:val="0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3D579F">
              <w:rPr>
                <w:b w:val="0"/>
                <w:color w:val="00000A"/>
                <w:sz w:val="22"/>
                <w:szCs w:val="22"/>
              </w:rPr>
              <w:t>Фундаментальный и технический подходы к анализу. Ограничения, условия и пределы применимости фундаментального и технического анализа.</w:t>
            </w:r>
          </w:p>
          <w:p w:rsidR="00AC38F2" w:rsidRPr="003D579F" w:rsidRDefault="00C63801" w:rsidP="003D579F">
            <w:pPr>
              <w:pStyle w:val="17"/>
              <w:widowControl w:val="0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3D579F">
              <w:rPr>
                <w:b w:val="0"/>
                <w:color w:val="00000A"/>
                <w:sz w:val="22"/>
                <w:szCs w:val="22"/>
              </w:rPr>
              <w:t>Роль информации и психологии инвесторов. Влияние на ценообразование профессиональных и розничных инвесторов.  Обеспечивающая эффективность инфраструктура финансового рынка. Противодействие манипулированию и использованию инсайдерской информации.</w:t>
            </w:r>
          </w:p>
          <w:p w:rsidR="00AC38F2" w:rsidRPr="003D579F" w:rsidRDefault="00AC38F2" w:rsidP="003D579F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jc w:val="both"/>
              <w:rPr>
                <w:rFonts w:eastAsia="Calibri"/>
                <w:b w:val="0"/>
                <w:color w:val="00000A"/>
                <w:sz w:val="22"/>
                <w:szCs w:val="22"/>
                <w:shd w:val="clear" w:color="auto" w:fill="FFFF00"/>
                <w:lang w:eastAsia="en-US"/>
              </w:rPr>
            </w:pPr>
          </w:p>
          <w:p w:rsidR="00AC38F2" w:rsidRPr="003D579F" w:rsidRDefault="00393164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Рекомендуемые и</w:t>
            </w:r>
            <w:r w:rsidRPr="003D579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сточники: </w:t>
            </w:r>
            <w:r w:rsidRPr="00393164">
              <w:rPr>
                <w:rFonts w:eastAsia="Calibri"/>
                <w:bCs/>
                <w:sz w:val="22"/>
                <w:szCs w:val="22"/>
                <w:lang w:eastAsia="en-US"/>
              </w:rPr>
              <w:t>раздел: 8.1,</w:t>
            </w: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8.2, 8.3,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раздел:</w:t>
            </w: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9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sz w:val="22"/>
                <w:szCs w:val="22"/>
                <w:lang w:eastAsia="en-US"/>
              </w:rPr>
              <w:t>Блиц-опрос (QUIZ).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sz w:val="22"/>
                <w:szCs w:val="22"/>
                <w:lang w:eastAsia="en-US"/>
              </w:rPr>
              <w:t>Прикладные выводы.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sz w:val="22"/>
                <w:szCs w:val="22"/>
                <w:lang w:eastAsia="en-US"/>
              </w:rPr>
              <w:t>Дискуссия.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sz w:val="22"/>
                <w:szCs w:val="22"/>
                <w:lang w:eastAsia="en-US"/>
              </w:rPr>
              <w:t>Квест.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sz w:val="22"/>
                <w:szCs w:val="22"/>
                <w:lang w:eastAsia="en-US"/>
              </w:rPr>
              <w:t>Решение задач.</w:t>
            </w:r>
          </w:p>
        </w:tc>
      </w:tr>
      <w:tr w:rsidR="00AC38F2" w:rsidRPr="003D579F" w:rsidTr="00330D9F"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/>
                <w:sz w:val="22"/>
                <w:szCs w:val="22"/>
                <w:lang w:eastAsia="en-US"/>
              </w:rPr>
              <w:t>Тема 2.</w:t>
            </w:r>
          </w:p>
          <w:p w:rsidR="00AC38F2" w:rsidRPr="003D579F" w:rsidRDefault="00AC38F2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AC38F2" w:rsidRPr="003D579F" w:rsidRDefault="00C63801" w:rsidP="003D579F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contextualSpacing/>
              <w:rPr>
                <w:b w:val="0"/>
                <w:sz w:val="22"/>
                <w:szCs w:val="22"/>
              </w:rPr>
            </w:pPr>
            <w:r w:rsidRPr="003D579F">
              <w:rPr>
                <w:rFonts w:eastAsia="Times New Roman"/>
                <w:b w:val="0"/>
                <w:color w:val="00000A"/>
                <w:sz w:val="22"/>
                <w:szCs w:val="22"/>
                <w:lang w:eastAsia="en-US"/>
              </w:rPr>
              <w:t>Новые факторы фундаментального и технического анализа.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pStyle w:val="17"/>
              <w:widowControl w:val="0"/>
              <w:numPr>
                <w:ilvl w:val="0"/>
                <w:numId w:val="5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3D579F">
              <w:rPr>
                <w:b w:val="0"/>
                <w:color w:val="00000A"/>
                <w:sz w:val="22"/>
                <w:szCs w:val="22"/>
              </w:rPr>
              <w:t>Усиление роли регуляторного воздействия в ходе экономического кризиса. Истоки и развитие кризиса. Институциональные изменения, отход от принципов закона Гласса-Стиголла.</w:t>
            </w:r>
          </w:p>
          <w:p w:rsidR="00AC38F2" w:rsidRPr="003D579F" w:rsidRDefault="00C63801" w:rsidP="003D579F">
            <w:pPr>
              <w:pStyle w:val="17"/>
              <w:widowControl w:val="0"/>
              <w:numPr>
                <w:ilvl w:val="0"/>
                <w:numId w:val="5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3D579F">
              <w:rPr>
                <w:b w:val="0"/>
                <w:color w:val="00000A"/>
                <w:sz w:val="22"/>
                <w:szCs w:val="22"/>
              </w:rPr>
              <w:t>Денежно-кредитная политика ФРС, политика количественного смягчения, проблема инфляции. Долговой кризис. Рост фондового рынка, новые порядки величин мультипликаторов.</w:t>
            </w:r>
          </w:p>
          <w:p w:rsidR="00AC38F2" w:rsidRPr="003D579F" w:rsidRDefault="00C63801" w:rsidP="003D579F">
            <w:pPr>
              <w:pStyle w:val="17"/>
              <w:widowControl w:val="0"/>
              <w:numPr>
                <w:ilvl w:val="0"/>
                <w:numId w:val="5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3D579F">
              <w:rPr>
                <w:rFonts w:eastAsia="Calibri"/>
                <w:b w:val="0"/>
                <w:color w:val="00000A"/>
                <w:sz w:val="22"/>
                <w:szCs w:val="22"/>
                <w:lang w:eastAsia="en-US"/>
              </w:rPr>
              <w:t>Усилившаяся роль домохозяйств, розничных инвесторов на фондовом рынке. Самоорганизация розничных инвесторов. Поведенческие аспекты.</w:t>
            </w:r>
          </w:p>
          <w:p w:rsidR="00AC38F2" w:rsidRPr="003D579F" w:rsidRDefault="00AC38F2" w:rsidP="003D579F">
            <w:pPr>
              <w:widowControl w:val="0"/>
              <w:suppressAutoHyphens w:val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AC38F2" w:rsidRPr="00583876" w:rsidRDefault="00393164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Рекомендуемые и</w:t>
            </w:r>
            <w:r w:rsidRPr="003D579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сточники: </w:t>
            </w:r>
            <w:r w:rsidRPr="00393164">
              <w:rPr>
                <w:rFonts w:eastAsia="Calibri"/>
                <w:bCs/>
                <w:sz w:val="22"/>
                <w:szCs w:val="22"/>
                <w:lang w:eastAsia="en-US"/>
              </w:rPr>
              <w:t>раздел: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>8.1, 8.2, 8.3,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раздел:</w:t>
            </w: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9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</w:rPr>
            </w:pPr>
            <w:r w:rsidRPr="003D579F">
              <w:rPr>
                <w:rFonts w:eastAsia="Calibri"/>
                <w:sz w:val="22"/>
                <w:szCs w:val="22"/>
                <w:lang w:eastAsia="en-US"/>
              </w:rPr>
              <w:t>Блиц-опрос (QUIZ).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sz w:val="22"/>
                <w:szCs w:val="22"/>
                <w:lang w:eastAsia="en-US"/>
              </w:rPr>
              <w:t>Прикладные выводы.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</w:rPr>
            </w:pPr>
            <w:r w:rsidRPr="003D579F">
              <w:rPr>
                <w:rFonts w:eastAsia="Calibri"/>
                <w:sz w:val="22"/>
                <w:szCs w:val="22"/>
                <w:lang w:eastAsia="en-US"/>
              </w:rPr>
              <w:t>Дискуссия.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>Квест.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sz w:val="22"/>
                <w:szCs w:val="22"/>
                <w:lang w:eastAsia="en-US"/>
              </w:rPr>
              <w:t>Решение задач.</w:t>
            </w:r>
          </w:p>
        </w:tc>
      </w:tr>
      <w:tr w:rsidR="00AC38F2" w:rsidRPr="003D579F" w:rsidTr="00330D9F"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/>
                <w:sz w:val="22"/>
                <w:szCs w:val="22"/>
                <w:lang w:eastAsia="en-US"/>
              </w:rPr>
              <w:t>Тема 3.</w:t>
            </w:r>
          </w:p>
          <w:p w:rsidR="003D579F" w:rsidRDefault="003D579F" w:rsidP="003D579F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spacing w:line="360" w:lineRule="auto"/>
              <w:contextualSpacing/>
              <w:jc w:val="center"/>
              <w:rPr>
                <w:rFonts w:eastAsia="Calibri"/>
                <w:b w:val="0"/>
                <w:color w:val="00000A"/>
                <w:sz w:val="22"/>
                <w:szCs w:val="22"/>
                <w:lang w:eastAsia="en-US"/>
              </w:rPr>
            </w:pPr>
          </w:p>
          <w:p w:rsidR="00AC38F2" w:rsidRPr="003D579F" w:rsidRDefault="00C63801" w:rsidP="003D579F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contextualSpacing/>
              <w:rPr>
                <w:b w:val="0"/>
                <w:sz w:val="22"/>
                <w:szCs w:val="22"/>
              </w:rPr>
            </w:pPr>
            <w:r w:rsidRPr="003D579F">
              <w:rPr>
                <w:rFonts w:eastAsia="Calibri"/>
                <w:b w:val="0"/>
                <w:color w:val="00000A"/>
                <w:sz w:val="22"/>
                <w:szCs w:val="22"/>
                <w:lang w:eastAsia="en-US"/>
              </w:rPr>
              <w:lastRenderedPageBreak/>
              <w:t>Основы фундаментального анализа.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numPr>
                <w:ilvl w:val="0"/>
                <w:numId w:val="6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3D579F">
              <w:rPr>
                <w:rFonts w:eastAsia="ヒラギノ角ゴ Pro W3"/>
                <w:bCs/>
                <w:sz w:val="22"/>
                <w:szCs w:val="22"/>
              </w:rPr>
              <w:lastRenderedPageBreak/>
              <w:t xml:space="preserve">Существование справедливой (истинной, внутренней) стоимости актива как следствие эффективного рынка. Гипотеза </w:t>
            </w:r>
            <w:r w:rsidRPr="003D579F">
              <w:rPr>
                <w:rFonts w:eastAsia="ヒラギノ角ゴ Pro W3"/>
                <w:bCs/>
                <w:sz w:val="22"/>
                <w:szCs w:val="22"/>
              </w:rPr>
              <w:lastRenderedPageBreak/>
              <w:t>эффективного рынка, критика.</w:t>
            </w:r>
          </w:p>
          <w:p w:rsidR="00AC38F2" w:rsidRPr="003D579F" w:rsidRDefault="00C63801" w:rsidP="003D579F">
            <w:pPr>
              <w:widowControl w:val="0"/>
              <w:numPr>
                <w:ilvl w:val="0"/>
                <w:numId w:val="6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3D579F">
              <w:rPr>
                <w:bCs/>
                <w:sz w:val="22"/>
                <w:szCs w:val="22"/>
              </w:rPr>
              <w:t>Цикличность развития экономических систем. Циклические колебания экономики как фактор роста и падения рынков.</w:t>
            </w:r>
          </w:p>
          <w:p w:rsidR="00AC38F2" w:rsidRPr="003D579F" w:rsidRDefault="00C63801" w:rsidP="003D579F">
            <w:pPr>
              <w:widowControl w:val="0"/>
              <w:numPr>
                <w:ilvl w:val="0"/>
                <w:numId w:val="6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3D579F">
              <w:rPr>
                <w:bCs/>
                <w:sz w:val="22"/>
                <w:szCs w:val="22"/>
              </w:rPr>
              <w:t xml:space="preserve">Понятие и типы экономических индикаторов. Совпадающие, запаздывающие и опережающие индикаторы. Индексы в анализе финансовых </w:t>
            </w:r>
            <w:r w:rsidR="003D579F" w:rsidRPr="003D579F">
              <w:rPr>
                <w:bCs/>
                <w:sz w:val="22"/>
                <w:szCs w:val="22"/>
              </w:rPr>
              <w:t>рынков и</w:t>
            </w:r>
            <w:r w:rsidRPr="003D579F">
              <w:rPr>
                <w:bCs/>
                <w:sz w:val="22"/>
                <w:szCs w:val="22"/>
              </w:rPr>
              <w:t xml:space="preserve"> </w:t>
            </w:r>
            <w:r w:rsidR="003D579F" w:rsidRPr="003D579F">
              <w:rPr>
                <w:bCs/>
                <w:sz w:val="22"/>
                <w:szCs w:val="22"/>
              </w:rPr>
              <w:t>порядок их</w:t>
            </w:r>
            <w:r w:rsidRPr="003D579F">
              <w:rPr>
                <w:bCs/>
                <w:sz w:val="22"/>
                <w:szCs w:val="22"/>
              </w:rPr>
              <w:t xml:space="preserve"> расчета, спреды.</w:t>
            </w:r>
            <w:r w:rsidRPr="003D579F">
              <w:rPr>
                <w:rFonts w:eastAsia="ヒラギノ角ゴ Pro W3"/>
                <w:bCs/>
                <w:sz w:val="22"/>
                <w:szCs w:val="22"/>
              </w:rPr>
              <w:t xml:space="preserve"> Данные срочного рынка.</w:t>
            </w:r>
          </w:p>
          <w:p w:rsidR="00AC38F2" w:rsidRPr="003D579F" w:rsidRDefault="00C63801" w:rsidP="003D579F">
            <w:pPr>
              <w:widowControl w:val="0"/>
              <w:numPr>
                <w:ilvl w:val="0"/>
                <w:numId w:val="6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3D579F">
              <w:rPr>
                <w:bCs/>
                <w:sz w:val="22"/>
                <w:szCs w:val="22"/>
              </w:rPr>
              <w:t>Фондовые, долговые, валютные, товарные инструменты.</w:t>
            </w:r>
          </w:p>
          <w:p w:rsidR="00AC38F2" w:rsidRPr="003D579F" w:rsidRDefault="00C63801" w:rsidP="003D579F">
            <w:pPr>
              <w:widowControl w:val="0"/>
              <w:numPr>
                <w:ilvl w:val="0"/>
                <w:numId w:val="6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3D579F">
              <w:rPr>
                <w:bCs/>
                <w:sz w:val="22"/>
                <w:szCs w:val="22"/>
              </w:rPr>
              <w:t>Направления анализа инвестиции от общего к частному и наоборот. Анализ на глобальном, национальном, отраслевом и на уровне эмитента актива.</w:t>
            </w:r>
          </w:p>
          <w:p w:rsidR="00AC38F2" w:rsidRPr="003D579F" w:rsidRDefault="00C63801" w:rsidP="003D579F">
            <w:pPr>
              <w:widowControl w:val="0"/>
              <w:numPr>
                <w:ilvl w:val="0"/>
                <w:numId w:val="6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ind w:left="0" w:firstLine="0"/>
              <w:contextualSpacing/>
              <w:jc w:val="both"/>
              <w:rPr>
                <w:sz w:val="22"/>
                <w:szCs w:val="22"/>
              </w:rPr>
            </w:pPr>
            <w:r w:rsidRPr="003D579F">
              <w:rPr>
                <w:bCs/>
                <w:sz w:val="22"/>
                <w:szCs w:val="22"/>
              </w:rPr>
              <w:tab/>
              <w:t>Доходный, сравнительный, затратный подходы в оценке актива. Особенности, условия и ограничения применения конструкции DCF, сравнительного и затратного методов.</w:t>
            </w:r>
          </w:p>
          <w:p w:rsidR="00AC38F2" w:rsidRPr="003D579F" w:rsidRDefault="00AC38F2" w:rsidP="003D579F">
            <w:pPr>
              <w:widowControl w:val="0"/>
              <w:suppressAutoHyphens w:val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AC38F2" w:rsidRPr="00583876" w:rsidRDefault="00A4543E" w:rsidP="00583876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Рекомендуемые и</w:t>
            </w:r>
            <w:r w:rsidRPr="003D579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сточники: </w:t>
            </w:r>
            <w:r w:rsidR="00393164" w:rsidRPr="00393164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раздел: </w:t>
            </w:r>
            <w:r w:rsidRPr="00393164">
              <w:rPr>
                <w:rFonts w:eastAsia="Calibri"/>
                <w:bCs/>
                <w:sz w:val="22"/>
                <w:szCs w:val="22"/>
                <w:lang w:eastAsia="en-US"/>
              </w:rPr>
              <w:t>8.1,</w:t>
            </w: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8.2, 8.3,</w:t>
            </w:r>
            <w:r w:rsidR="00393164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раздел:</w:t>
            </w: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9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sz w:val="22"/>
                <w:szCs w:val="22"/>
                <w:lang w:eastAsia="en-US"/>
              </w:rPr>
              <w:lastRenderedPageBreak/>
              <w:t>Блиц-опрос (QUIZ).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sz w:val="22"/>
                <w:szCs w:val="22"/>
                <w:lang w:eastAsia="en-US"/>
              </w:rPr>
              <w:t>Прикладные выводы.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>Дискуссия.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 xml:space="preserve">Защита 1ой части </w:t>
            </w:r>
            <w:r w:rsidR="005F5F01">
              <w:rPr>
                <w:rFonts w:eastAsia="Calibri"/>
                <w:bCs/>
                <w:sz w:val="22"/>
                <w:szCs w:val="22"/>
                <w:lang w:eastAsia="en-US"/>
              </w:rPr>
              <w:t>домашнего творческого задания</w:t>
            </w: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sz w:val="22"/>
                <w:szCs w:val="22"/>
                <w:lang w:eastAsia="en-US"/>
              </w:rPr>
              <w:t>Квест.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sz w:val="22"/>
                <w:szCs w:val="22"/>
                <w:lang w:eastAsia="en-US"/>
              </w:rPr>
              <w:t>Решение задач.</w:t>
            </w:r>
          </w:p>
        </w:tc>
      </w:tr>
      <w:tr w:rsidR="00AC38F2" w:rsidRPr="003D579F" w:rsidTr="00330D9F"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Тема 4.</w:t>
            </w:r>
          </w:p>
          <w:p w:rsidR="003D579F" w:rsidRDefault="003D579F" w:rsidP="003D579F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spacing w:line="360" w:lineRule="auto"/>
              <w:contextualSpacing/>
              <w:jc w:val="center"/>
              <w:rPr>
                <w:rFonts w:eastAsia="Calibri"/>
                <w:b w:val="0"/>
                <w:color w:val="00000A"/>
                <w:sz w:val="22"/>
                <w:szCs w:val="22"/>
                <w:lang w:eastAsia="en-US"/>
              </w:rPr>
            </w:pPr>
          </w:p>
          <w:p w:rsidR="00AC38F2" w:rsidRPr="003D579F" w:rsidRDefault="00C63801" w:rsidP="003D579F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contextualSpacing/>
              <w:rPr>
                <w:b w:val="0"/>
                <w:sz w:val="22"/>
                <w:szCs w:val="22"/>
              </w:rPr>
            </w:pPr>
            <w:r w:rsidRPr="003D579F">
              <w:rPr>
                <w:rFonts w:eastAsia="Calibri"/>
                <w:b w:val="0"/>
                <w:color w:val="00000A"/>
                <w:sz w:val="22"/>
                <w:szCs w:val="22"/>
                <w:lang w:eastAsia="en-US"/>
              </w:rPr>
              <w:t>Основы технического анализа.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30D9F">
            <w:pPr>
              <w:pStyle w:val="af0"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3D579F">
              <w:rPr>
                <w:rFonts w:ascii="Times New Roman" w:eastAsia="Calibri" w:hAnsi="Times New Roman" w:cs="Times New Roman"/>
              </w:rPr>
              <w:t xml:space="preserve"> </w:t>
            </w:r>
            <w:r w:rsidRPr="003D579F">
              <w:rPr>
                <w:rFonts w:ascii="Times New Roman" w:eastAsia="ヒラギノ角ゴ Pro W3" w:hAnsi="Times New Roman" w:cs="Times New Roman"/>
              </w:rPr>
              <w:t>Толкование технического анализа в свете теории вероятностей и математической статистики. Аксиоматика.</w:t>
            </w:r>
          </w:p>
          <w:p w:rsidR="00AC38F2" w:rsidRPr="003D579F" w:rsidRDefault="00C63801" w:rsidP="00330D9F">
            <w:pPr>
              <w:widowControl w:val="0"/>
              <w:numPr>
                <w:ilvl w:val="0"/>
                <w:numId w:val="7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ind w:left="0" w:firstLine="0"/>
              <w:jc w:val="both"/>
              <w:rPr>
                <w:sz w:val="22"/>
                <w:szCs w:val="22"/>
              </w:rPr>
            </w:pPr>
            <w:r w:rsidRPr="003D579F">
              <w:rPr>
                <w:rFonts w:eastAsia="ヒラギノ角ゴ Pro W3"/>
                <w:sz w:val="22"/>
                <w:szCs w:val="22"/>
              </w:rPr>
              <w:t xml:space="preserve">Графические представления и анализ. Тренды, уровни поддержки и сопротивления, фигуры. Японские свечи. Уровни Фибоначчи, лучи Ганна, волны </w:t>
            </w:r>
            <w:proofErr w:type="spellStart"/>
            <w:r w:rsidRPr="003D579F">
              <w:rPr>
                <w:rFonts w:eastAsia="ヒラギノ角ゴ Pro W3"/>
                <w:sz w:val="22"/>
                <w:szCs w:val="22"/>
              </w:rPr>
              <w:t>Эллиотта</w:t>
            </w:r>
            <w:proofErr w:type="spellEnd"/>
            <w:r w:rsidRPr="003D579F">
              <w:rPr>
                <w:rFonts w:eastAsia="ヒラギノ角ゴ Pro W3"/>
                <w:sz w:val="22"/>
                <w:szCs w:val="22"/>
              </w:rPr>
              <w:t>.</w:t>
            </w:r>
          </w:p>
          <w:p w:rsidR="00AC38F2" w:rsidRPr="003D579F" w:rsidRDefault="00C63801" w:rsidP="00330D9F">
            <w:pPr>
              <w:pStyle w:val="af0"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3D579F">
              <w:rPr>
                <w:rFonts w:ascii="Times New Roman" w:eastAsia="ヒラギノ角ゴ Pro W3" w:hAnsi="Times New Roman" w:cs="Times New Roman"/>
              </w:rPr>
              <w:tab/>
              <w:t xml:space="preserve">Ценовые, объемные индикаторы и их сочетания. Индикаторы волатильности. </w:t>
            </w:r>
            <w:r w:rsidRPr="003D579F">
              <w:rPr>
                <w:rFonts w:ascii="Times New Roman" w:hAnsi="Times New Roman" w:cs="Times New Roman"/>
                <w:bCs/>
              </w:rPr>
              <w:t>Особенности, условия и ограничения применения технических индикаторов.</w:t>
            </w:r>
          </w:p>
          <w:p w:rsidR="00AC38F2" w:rsidRPr="003D579F" w:rsidRDefault="00C63801" w:rsidP="00330D9F">
            <w:pPr>
              <w:pStyle w:val="af0"/>
              <w:widowControl w:val="0"/>
              <w:numPr>
                <w:ilvl w:val="0"/>
                <w:numId w:val="7"/>
              </w:numPr>
              <w:suppressAutoHyphens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3D579F">
              <w:rPr>
                <w:rFonts w:ascii="Times New Roman" w:hAnsi="Times New Roman" w:cs="Times New Roman"/>
                <w:bCs/>
              </w:rPr>
              <w:t>Примеры применения комплекса технических индикаторов для прогноза движения цены.</w:t>
            </w:r>
          </w:p>
          <w:p w:rsidR="00AC38F2" w:rsidRPr="003D579F" w:rsidRDefault="00AC38F2" w:rsidP="003D579F">
            <w:pPr>
              <w:widowControl w:val="0"/>
              <w:suppressAutoHyphens w:val="0"/>
              <w:rPr>
                <w:rFonts w:eastAsia="Calibri"/>
                <w:b/>
                <w:bCs/>
                <w:sz w:val="22"/>
                <w:szCs w:val="22"/>
                <w:lang w:eastAsia="ar-SA"/>
              </w:rPr>
            </w:pPr>
          </w:p>
          <w:p w:rsidR="00AC38F2" w:rsidRPr="003D579F" w:rsidRDefault="00393164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Рекомендуемые и</w:t>
            </w:r>
            <w:r w:rsidRPr="003D579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сточники: </w:t>
            </w:r>
            <w:r w:rsidRPr="00393164">
              <w:rPr>
                <w:rFonts w:eastAsia="Calibri"/>
                <w:bCs/>
                <w:sz w:val="22"/>
                <w:szCs w:val="22"/>
                <w:lang w:eastAsia="en-US"/>
              </w:rPr>
              <w:t>раздел: 8.1,</w:t>
            </w: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8.2, 8.3,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раздел:</w:t>
            </w: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9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sz w:val="22"/>
                <w:szCs w:val="22"/>
                <w:lang w:eastAsia="en-US"/>
              </w:rPr>
              <w:t>Блиц-опрос (QUIZ).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sz w:val="22"/>
                <w:szCs w:val="22"/>
                <w:lang w:eastAsia="en-US"/>
              </w:rPr>
              <w:t>Прикладные выводы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>Дискуссия.</w:t>
            </w:r>
          </w:p>
          <w:p w:rsidR="005F5F01" w:rsidRPr="003D579F" w:rsidRDefault="00C63801" w:rsidP="005F5F01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Защита 2ой части </w:t>
            </w:r>
            <w:r w:rsidR="005F5F01">
              <w:rPr>
                <w:rFonts w:eastAsia="Calibri"/>
                <w:bCs/>
                <w:sz w:val="22"/>
                <w:szCs w:val="22"/>
                <w:lang w:eastAsia="en-US"/>
              </w:rPr>
              <w:t>домашнего творческого задания</w:t>
            </w:r>
            <w:r w:rsidR="005F5F01" w:rsidRPr="003D579F"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>Квест.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>Решение задач.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3D579F">
              <w:rPr>
                <w:rFonts w:eastAsia="Calibri"/>
                <w:bCs/>
                <w:sz w:val="22"/>
                <w:szCs w:val="22"/>
                <w:lang w:eastAsia="ar-SA"/>
              </w:rPr>
              <w:t>Итоговая дискуссия по всем темам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3D579F">
              <w:rPr>
                <w:rFonts w:eastAsia="Calibri"/>
                <w:bCs/>
                <w:sz w:val="22"/>
                <w:szCs w:val="22"/>
                <w:lang w:eastAsia="ar-SA"/>
              </w:rPr>
              <w:t>дисциплины.</w:t>
            </w:r>
          </w:p>
        </w:tc>
      </w:tr>
      <w:tr w:rsidR="005F5F01" w:rsidRPr="003D579F" w:rsidTr="00330D9F"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F5F01" w:rsidRPr="003D579F" w:rsidRDefault="005F5F01" w:rsidP="005F5F01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Тема 5</w:t>
            </w:r>
            <w:r w:rsidRPr="003D579F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:rsidR="005F5F01" w:rsidRPr="005F5F01" w:rsidRDefault="005F5F01" w:rsidP="005F5F01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5F5F01">
              <w:rPr>
                <w:sz w:val="22"/>
                <w:szCs w:val="22"/>
                <w:lang w:eastAsia="en-US"/>
              </w:rPr>
              <w:t>Применение фундаментального и технического анализа</w:t>
            </w:r>
            <w:r>
              <w:rPr>
                <w:sz w:val="22"/>
                <w:szCs w:val="22"/>
                <w:lang w:eastAsia="en-US"/>
              </w:rPr>
              <w:t xml:space="preserve"> в трейдинге</w:t>
            </w:r>
            <w:r w:rsidRPr="005F5F01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F5F01" w:rsidRDefault="005F5F01" w:rsidP="00330D9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240" w:after="240"/>
              <w:contextualSpacing/>
              <w:jc w:val="both"/>
              <w:rPr>
                <w:rFonts w:eastAsia="ヒラギノ角ゴ Pro W3"/>
                <w:sz w:val="22"/>
                <w:szCs w:val="22"/>
              </w:rPr>
            </w:pPr>
            <w:r>
              <w:rPr>
                <w:rFonts w:eastAsia="ヒラギノ角ゴ Pro W3"/>
                <w:sz w:val="22"/>
                <w:szCs w:val="22"/>
              </w:rPr>
              <w:t xml:space="preserve">1. </w:t>
            </w:r>
            <w:r w:rsidRPr="005F5F01">
              <w:rPr>
                <w:rFonts w:eastAsia="ヒラギノ角ゴ Pro W3"/>
                <w:sz w:val="22"/>
                <w:szCs w:val="22"/>
              </w:rPr>
              <w:t>Спекулятивный и инвестиционный трейдинг.</w:t>
            </w:r>
          </w:p>
          <w:p w:rsidR="005F5F01" w:rsidRDefault="005F5F01" w:rsidP="00330D9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240" w:after="24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ヒラギノ角ゴ Pro W3"/>
                <w:sz w:val="22"/>
                <w:szCs w:val="22"/>
              </w:rPr>
              <w:t xml:space="preserve">2. </w:t>
            </w:r>
            <w:r w:rsidRPr="005F5F01">
              <w:rPr>
                <w:rFonts w:eastAsia="ヒラギノ角ゴ Pro W3"/>
                <w:sz w:val="22"/>
                <w:szCs w:val="22"/>
              </w:rPr>
              <w:t xml:space="preserve">Возможности торговых терминалов и сетевых источников в части использования средств </w:t>
            </w:r>
            <w:r w:rsidRPr="005F5F01">
              <w:rPr>
                <w:sz w:val="22"/>
                <w:szCs w:val="22"/>
              </w:rPr>
              <w:t>фундаментального и технического анализа.</w:t>
            </w:r>
          </w:p>
          <w:p w:rsidR="005F5F01" w:rsidRPr="005F5F01" w:rsidRDefault="005F5F01" w:rsidP="00330D9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240" w:after="24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rFonts w:eastAsia="ヒラギノ角ゴ Pro W3"/>
                <w:sz w:val="22"/>
                <w:szCs w:val="22"/>
              </w:rPr>
              <w:t xml:space="preserve">3. </w:t>
            </w:r>
            <w:r w:rsidRPr="005F5F01">
              <w:rPr>
                <w:rFonts w:eastAsia="ヒラギノ角ゴ Pro W3"/>
                <w:sz w:val="22"/>
                <w:szCs w:val="22"/>
              </w:rPr>
              <w:t xml:space="preserve">Влияние поведенческих аспектов различных категорий инвесторов и иных участников рынка на процесс трейдинга и решения, основанные на </w:t>
            </w:r>
            <w:r w:rsidRPr="005F5F01">
              <w:rPr>
                <w:sz w:val="22"/>
                <w:szCs w:val="22"/>
              </w:rPr>
              <w:t>фундаментальном и техническом анализе</w:t>
            </w:r>
            <w:r w:rsidRPr="005F5F01">
              <w:rPr>
                <w:rFonts w:eastAsia="ヒラギノ角ゴ Pro W3"/>
                <w:sz w:val="22"/>
                <w:szCs w:val="22"/>
              </w:rPr>
              <w:t>.</w:t>
            </w:r>
          </w:p>
          <w:p w:rsidR="005F5F01" w:rsidRPr="003D579F" w:rsidRDefault="005F5F01" w:rsidP="005F5F01">
            <w:pPr>
              <w:widowControl w:val="0"/>
              <w:suppressAutoHyphens w:val="0"/>
              <w:rPr>
                <w:rFonts w:eastAsia="Calibri"/>
                <w:b/>
                <w:bCs/>
                <w:sz w:val="22"/>
                <w:szCs w:val="22"/>
                <w:lang w:eastAsia="ar-SA"/>
              </w:rPr>
            </w:pPr>
          </w:p>
          <w:p w:rsidR="005F5F01" w:rsidRPr="00393164" w:rsidRDefault="00393164" w:rsidP="005F5F01">
            <w:pPr>
              <w:pStyle w:val="af0"/>
              <w:widowControl w:val="0"/>
              <w:suppressAutoHyphens w:val="0"/>
              <w:spacing w:after="0"/>
              <w:ind w:left="0"/>
              <w:rPr>
                <w:rFonts w:ascii="Times New Roman" w:eastAsia="Calibri" w:hAnsi="Times New Roman" w:cs="Times New Roman"/>
              </w:rPr>
            </w:pPr>
            <w:r w:rsidRPr="00393164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Рекомендуемые источники: </w:t>
            </w:r>
            <w:r w:rsidRPr="00393164">
              <w:rPr>
                <w:rFonts w:ascii="Times New Roman" w:eastAsia="Calibri" w:hAnsi="Times New Roman" w:cs="Times New Roman"/>
                <w:bCs/>
                <w:lang w:eastAsia="en-US"/>
              </w:rPr>
              <w:t>раздел: 8.1, 8.2, 8.3, раздел: 9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F5F01" w:rsidRPr="003D579F" w:rsidRDefault="005F5F01" w:rsidP="005F5F01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sz w:val="22"/>
                <w:szCs w:val="22"/>
                <w:lang w:eastAsia="en-US"/>
              </w:rPr>
              <w:t>Блиц-опрос (QUIZ).</w:t>
            </w:r>
          </w:p>
          <w:p w:rsidR="005F5F01" w:rsidRPr="003D579F" w:rsidRDefault="005F5F01" w:rsidP="005F5F01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sz w:val="22"/>
                <w:szCs w:val="22"/>
                <w:lang w:eastAsia="en-US"/>
              </w:rPr>
              <w:t>Прикладные выводы</w:t>
            </w:r>
          </w:p>
          <w:p w:rsidR="005F5F01" w:rsidRPr="003D579F" w:rsidRDefault="005F5F01" w:rsidP="005F5F01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>Дискуссия.</w:t>
            </w:r>
          </w:p>
          <w:p w:rsidR="005F5F01" w:rsidRPr="003D579F" w:rsidRDefault="005F5F01" w:rsidP="005F5F01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Защита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й части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домашнего творческого задания</w:t>
            </w: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</w:p>
          <w:p w:rsidR="005F5F01" w:rsidRPr="003D579F" w:rsidRDefault="005F5F01" w:rsidP="005F5F01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>Квест.</w:t>
            </w:r>
          </w:p>
          <w:p w:rsidR="005F5F01" w:rsidRPr="003D579F" w:rsidRDefault="005F5F01" w:rsidP="005F5F01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>Решение задач.</w:t>
            </w:r>
          </w:p>
          <w:p w:rsidR="005F5F01" w:rsidRPr="003D579F" w:rsidRDefault="005F5F01" w:rsidP="005F5F01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Cs/>
                <w:sz w:val="22"/>
                <w:szCs w:val="22"/>
                <w:lang w:eastAsia="ar-SA"/>
              </w:rPr>
              <w:t>Итоговая дискуссия по всем темам</w:t>
            </w:r>
            <w:r>
              <w:rPr>
                <w:rFonts w:eastAsia="Calibri"/>
                <w:bCs/>
                <w:sz w:val="22"/>
                <w:szCs w:val="22"/>
                <w:lang w:eastAsia="ar-SA"/>
              </w:rPr>
              <w:t xml:space="preserve"> д</w:t>
            </w:r>
            <w:r w:rsidRPr="003D579F">
              <w:rPr>
                <w:rFonts w:eastAsia="Calibri"/>
                <w:bCs/>
                <w:sz w:val="22"/>
                <w:szCs w:val="22"/>
                <w:lang w:eastAsia="ar-SA"/>
              </w:rPr>
              <w:t>исциплины</w:t>
            </w:r>
            <w:r>
              <w:rPr>
                <w:rFonts w:eastAsia="Calibri"/>
                <w:bCs/>
                <w:sz w:val="22"/>
                <w:szCs w:val="22"/>
                <w:lang w:eastAsia="ar-SA"/>
              </w:rPr>
              <w:t>.</w:t>
            </w:r>
          </w:p>
        </w:tc>
      </w:tr>
    </w:tbl>
    <w:p w:rsidR="00AC38F2" w:rsidRPr="003D579F" w:rsidRDefault="00AC38F2" w:rsidP="003D579F">
      <w:pPr>
        <w:widowControl w:val="0"/>
        <w:suppressAutoHyphens w:val="0"/>
        <w:spacing w:before="360" w:after="360" w:line="360" w:lineRule="auto"/>
        <w:contextualSpacing/>
        <w:jc w:val="both"/>
        <w:rPr>
          <w:b/>
          <w:bCs/>
          <w:sz w:val="22"/>
          <w:szCs w:val="22"/>
        </w:rPr>
      </w:pPr>
    </w:p>
    <w:p w:rsidR="00AC38F2" w:rsidRPr="00583876" w:rsidRDefault="00C63801" w:rsidP="00583876">
      <w:pPr>
        <w:widowControl w:val="0"/>
        <w:suppressAutoHyphens w:val="0"/>
        <w:spacing w:line="360" w:lineRule="auto"/>
        <w:jc w:val="both"/>
        <w:rPr>
          <w:b/>
          <w:bCs/>
          <w:sz w:val="28"/>
          <w:szCs w:val="28"/>
        </w:rPr>
      </w:pPr>
      <w:r w:rsidRPr="003D579F"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r w:rsidRPr="003D579F">
        <w:rPr>
          <w:b/>
          <w:sz w:val="28"/>
          <w:szCs w:val="28"/>
        </w:rPr>
        <w:tab/>
      </w:r>
    </w:p>
    <w:p w:rsidR="00AC38F2" w:rsidRPr="00583876" w:rsidRDefault="00C63801" w:rsidP="00583876">
      <w:pPr>
        <w:widowControl w:val="0"/>
        <w:suppressAutoHyphens w:val="0"/>
        <w:spacing w:before="360" w:after="360" w:line="360" w:lineRule="auto"/>
        <w:contextualSpacing/>
        <w:jc w:val="both"/>
        <w:rPr>
          <w:b/>
          <w:sz w:val="28"/>
          <w:szCs w:val="28"/>
        </w:rPr>
      </w:pPr>
      <w:r w:rsidRPr="003D579F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AC38F2" w:rsidRPr="003D579F" w:rsidRDefault="003D579F" w:rsidP="003D579F">
      <w:pPr>
        <w:widowControl w:val="0"/>
        <w:suppressAutoHyphens w:val="0"/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  <w:r w:rsidR="00C63801" w:rsidRPr="003D579F">
        <w:rPr>
          <w:sz w:val="28"/>
          <w:szCs w:val="28"/>
        </w:rPr>
        <w:t xml:space="preserve">Таблица </w:t>
      </w:r>
      <w:r w:rsidRPr="003D579F">
        <w:rPr>
          <w:sz w:val="28"/>
          <w:szCs w:val="28"/>
        </w:rPr>
        <w:t>5</w:t>
      </w:r>
    </w:p>
    <w:tbl>
      <w:tblPr>
        <w:tblW w:w="9176" w:type="dxa"/>
        <w:tblInd w:w="33" w:type="dxa"/>
        <w:tblLayout w:type="fixed"/>
        <w:tblCellMar>
          <w:left w:w="68" w:type="dxa"/>
        </w:tblCellMar>
        <w:tblLook w:val="04A0" w:firstRow="1" w:lastRow="0" w:firstColumn="1" w:lastColumn="0" w:noHBand="0" w:noVBand="1"/>
      </w:tblPr>
      <w:tblGrid>
        <w:gridCol w:w="2366"/>
        <w:gridCol w:w="3735"/>
        <w:gridCol w:w="3075"/>
      </w:tblGrid>
      <w:tr w:rsidR="00AC38F2" w:rsidRPr="003D579F" w:rsidTr="00330D9F">
        <w:tc>
          <w:tcPr>
            <w:tcW w:w="2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jc w:val="center"/>
              <w:rPr>
                <w:b/>
                <w:sz w:val="22"/>
                <w:szCs w:val="22"/>
              </w:rPr>
            </w:pPr>
            <w:r w:rsidRPr="003D579F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3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jc w:val="center"/>
              <w:rPr>
                <w:b/>
                <w:sz w:val="22"/>
                <w:szCs w:val="22"/>
              </w:rPr>
            </w:pPr>
            <w:r w:rsidRPr="003D579F">
              <w:rPr>
                <w:b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jc w:val="center"/>
              <w:rPr>
                <w:b/>
                <w:sz w:val="22"/>
                <w:szCs w:val="22"/>
              </w:rPr>
            </w:pPr>
            <w:r w:rsidRPr="003D579F">
              <w:rPr>
                <w:b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AC38F2" w:rsidRPr="003D579F" w:rsidTr="00330D9F">
        <w:tc>
          <w:tcPr>
            <w:tcW w:w="2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/>
                <w:sz w:val="22"/>
                <w:szCs w:val="22"/>
                <w:lang w:eastAsia="en-US"/>
              </w:rPr>
              <w:t>Тема 1.</w:t>
            </w:r>
          </w:p>
          <w:p w:rsidR="00AC38F2" w:rsidRPr="003D579F" w:rsidRDefault="00AC38F2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AC38F2" w:rsidRPr="003D579F" w:rsidRDefault="00C63801" w:rsidP="003D579F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contextualSpacing/>
              <w:rPr>
                <w:b w:val="0"/>
                <w:sz w:val="22"/>
                <w:szCs w:val="22"/>
              </w:rPr>
            </w:pPr>
            <w:r w:rsidRPr="003D579F">
              <w:rPr>
                <w:rFonts w:eastAsia="Times New Roman"/>
                <w:b w:val="0"/>
                <w:color w:val="00000A"/>
                <w:sz w:val="22"/>
                <w:szCs w:val="22"/>
                <w:lang w:eastAsia="en-US"/>
              </w:rPr>
              <w:t>Концепции фундаментального и технического анализа. Взаимосвязь подходов.</w:t>
            </w:r>
          </w:p>
        </w:tc>
        <w:tc>
          <w:tcPr>
            <w:tcW w:w="3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1. Ценообразующие факторы. Ценообразование активов на финансовом рынке как случайный и фундаментально обусловленный процессы.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2. Марковские случайные процессы. Однородные конечные цепи Маркова. Процессы Винера, Ито. Факторы риска, поведенческие, шумов. Волатильность. Авторегрессионные модели. Концепция самоорганизации И.</w:t>
            </w:r>
            <w:r w:rsidR="003D579F">
              <w:rPr>
                <w:sz w:val="22"/>
                <w:szCs w:val="22"/>
              </w:rPr>
              <w:t xml:space="preserve"> </w:t>
            </w:r>
            <w:r w:rsidRPr="003D579F">
              <w:rPr>
                <w:sz w:val="22"/>
                <w:szCs w:val="22"/>
              </w:rPr>
              <w:t xml:space="preserve">Пригожина. Финансовый рынок как диссипативная структура. Фракталы. Память рынка, распределения Парето-Леви, показатель </w:t>
            </w:r>
            <w:proofErr w:type="spellStart"/>
            <w:r w:rsidRPr="003D579F">
              <w:rPr>
                <w:sz w:val="22"/>
                <w:szCs w:val="22"/>
              </w:rPr>
              <w:t>Херста</w:t>
            </w:r>
            <w:proofErr w:type="spellEnd"/>
            <w:r w:rsidRPr="003D579F">
              <w:rPr>
                <w:sz w:val="22"/>
                <w:szCs w:val="22"/>
              </w:rPr>
              <w:t>. Теория катастроф.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 xml:space="preserve">3. Ценообразование на различных инвестиционных горизонтах. Концепции справедливой стоимости и </w:t>
            </w:r>
            <w:r w:rsidR="003D579F" w:rsidRPr="003D579F">
              <w:rPr>
                <w:sz w:val="22"/>
                <w:szCs w:val="22"/>
              </w:rPr>
              <w:t>эффективного рынка</w:t>
            </w:r>
            <w:r w:rsidRPr="003D579F">
              <w:rPr>
                <w:sz w:val="22"/>
                <w:szCs w:val="22"/>
              </w:rPr>
              <w:t>. Риск и доходность - система координат инвестора, множество допустимых активов.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4. Фундаментальный и технический подходы к анализу. Ограничения, условия и пределы применимости фундаментального и технического анализа.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 xml:space="preserve"> 5. Роль информации и психологии инвесторов. Влияние на ценообразование профессиональных и розничных инвесторов.  Обеспечивающая эффективность инфраструктура финансового рынка. Противодействие манипулированию и использованию инсайдерской информации.</w:t>
            </w:r>
          </w:p>
        </w:tc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Работа с учебной литературой, методическими материалами, конспектом лекций.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Подготовка к блиц-опросу (QUIZ).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Решение финансового квеста.</w:t>
            </w:r>
          </w:p>
        </w:tc>
      </w:tr>
      <w:tr w:rsidR="00AC38F2" w:rsidRPr="003D579F" w:rsidTr="00330D9F">
        <w:tc>
          <w:tcPr>
            <w:tcW w:w="2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/>
                <w:sz w:val="22"/>
                <w:szCs w:val="22"/>
                <w:lang w:eastAsia="en-US"/>
              </w:rPr>
              <w:t>Тема 2.</w:t>
            </w:r>
          </w:p>
          <w:p w:rsidR="00AC38F2" w:rsidRPr="003D579F" w:rsidRDefault="00AC38F2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</w:p>
          <w:p w:rsidR="00AC38F2" w:rsidRPr="003D579F" w:rsidRDefault="00C63801" w:rsidP="003D579F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contextualSpacing/>
              <w:rPr>
                <w:b w:val="0"/>
                <w:sz w:val="22"/>
                <w:szCs w:val="22"/>
              </w:rPr>
            </w:pPr>
            <w:r w:rsidRPr="003D579F">
              <w:rPr>
                <w:rFonts w:eastAsia="Times New Roman"/>
                <w:b w:val="0"/>
                <w:color w:val="00000A"/>
                <w:sz w:val="22"/>
                <w:szCs w:val="22"/>
                <w:lang w:eastAsia="en-US"/>
              </w:rPr>
              <w:t>Новые факторы фундаментального и технического анализа.</w:t>
            </w:r>
          </w:p>
        </w:tc>
        <w:tc>
          <w:tcPr>
            <w:tcW w:w="3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spacing w:before="240" w:after="240" w:line="100" w:lineRule="atLeast"/>
              <w:contextualSpacing/>
              <w:jc w:val="both"/>
              <w:rPr>
                <w:sz w:val="22"/>
                <w:szCs w:val="22"/>
              </w:rPr>
            </w:pPr>
            <w:r w:rsidRPr="003D579F">
              <w:rPr>
                <w:b w:val="0"/>
                <w:color w:val="00000A"/>
                <w:sz w:val="22"/>
                <w:szCs w:val="22"/>
              </w:rPr>
              <w:t>1. Усиление роли регуляторного воздействия в ходе экономического кризиса. Истоки и развитие кризиса. Институциональные изменения, отход от принципов закона Гласса-Стиголла.</w:t>
            </w:r>
          </w:p>
          <w:p w:rsidR="00AC38F2" w:rsidRPr="003D579F" w:rsidRDefault="00C63801" w:rsidP="003D579F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spacing w:before="240" w:after="240" w:line="100" w:lineRule="atLeast"/>
              <w:contextualSpacing/>
              <w:jc w:val="both"/>
              <w:rPr>
                <w:sz w:val="22"/>
                <w:szCs w:val="22"/>
              </w:rPr>
            </w:pPr>
            <w:r w:rsidRPr="003D579F">
              <w:rPr>
                <w:b w:val="0"/>
                <w:color w:val="00000A"/>
                <w:sz w:val="22"/>
                <w:szCs w:val="22"/>
              </w:rPr>
              <w:t>2. Денежно-кредитная политика ФРС, политика количественного смягчения, проблема инфляции. Долговой кризис. Рост фондового рынка, новые порядки величин мультипликаторов.</w:t>
            </w:r>
          </w:p>
          <w:p w:rsidR="00AC38F2" w:rsidRPr="003D579F" w:rsidRDefault="00C63801" w:rsidP="003D579F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spacing w:before="240" w:after="240" w:line="100" w:lineRule="atLeast"/>
              <w:contextualSpacing/>
              <w:jc w:val="both"/>
              <w:rPr>
                <w:sz w:val="22"/>
                <w:szCs w:val="22"/>
              </w:rPr>
            </w:pPr>
            <w:r w:rsidRPr="003D579F">
              <w:rPr>
                <w:b w:val="0"/>
                <w:color w:val="00000A"/>
                <w:sz w:val="22"/>
                <w:szCs w:val="22"/>
              </w:rPr>
              <w:lastRenderedPageBreak/>
              <w:t>3. Усилившаяся роль домохозяйств, розничных инвесторов на фондовом рынке. Самоорганизация розничных инвесторов. Поведенческие аспекты.</w:t>
            </w:r>
          </w:p>
        </w:tc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lastRenderedPageBreak/>
              <w:t>Работа с учебной литературой, методическими материалами, конспектом лекций.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Подготовка к блиц-опросу (QUIZ).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Решение финансового квеста.</w:t>
            </w:r>
          </w:p>
        </w:tc>
      </w:tr>
      <w:tr w:rsidR="00AC38F2" w:rsidRPr="003D579F" w:rsidTr="00330D9F">
        <w:tc>
          <w:tcPr>
            <w:tcW w:w="2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3D579F">
            <w:pPr>
              <w:widowControl w:val="0"/>
              <w:suppressAutoHyphens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/>
                <w:sz w:val="22"/>
                <w:szCs w:val="22"/>
                <w:lang w:eastAsia="en-US"/>
              </w:rPr>
              <w:t>Тема 3.</w:t>
            </w:r>
          </w:p>
          <w:p w:rsidR="003D579F" w:rsidRPr="003D579F" w:rsidRDefault="003D579F" w:rsidP="003D579F">
            <w:pPr>
              <w:widowControl w:val="0"/>
              <w:suppressAutoHyphens w:val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AC38F2" w:rsidRPr="003D579F" w:rsidRDefault="00C63801" w:rsidP="003D579F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contextualSpacing/>
              <w:rPr>
                <w:b w:val="0"/>
                <w:sz w:val="22"/>
                <w:szCs w:val="22"/>
              </w:rPr>
            </w:pPr>
            <w:r w:rsidRPr="003D579F">
              <w:rPr>
                <w:rFonts w:eastAsia="Calibri"/>
                <w:b w:val="0"/>
                <w:color w:val="00000A"/>
                <w:sz w:val="22"/>
                <w:szCs w:val="22"/>
                <w:lang w:eastAsia="en-US"/>
              </w:rPr>
              <w:t>Основы фундаментального анализа.</w:t>
            </w:r>
          </w:p>
        </w:tc>
        <w:tc>
          <w:tcPr>
            <w:tcW w:w="3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69151F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spacing w:line="100" w:lineRule="atLeast"/>
              <w:contextualSpacing/>
              <w:rPr>
                <w:rFonts w:eastAsia="ヒラギノ角ゴ Pro W3"/>
                <w:sz w:val="22"/>
                <w:szCs w:val="22"/>
              </w:rPr>
            </w:pPr>
            <w:r w:rsidRPr="003D579F">
              <w:rPr>
                <w:rFonts w:eastAsia="ヒラギノ角ゴ Pro W3"/>
                <w:sz w:val="22"/>
                <w:szCs w:val="22"/>
              </w:rPr>
              <w:t>1. Существование справедливой (истинной, внутренней) стоимости актива как следствие эффективного рынка. Гипотеза эффективного рынка, критика.</w:t>
            </w:r>
          </w:p>
          <w:p w:rsidR="00AC38F2" w:rsidRPr="003D579F" w:rsidRDefault="00C63801" w:rsidP="0069151F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spacing w:before="240" w:after="240" w:line="100" w:lineRule="atLeast"/>
              <w:contextualSpacing/>
              <w:rPr>
                <w:rFonts w:eastAsia="ヒラギノ角ゴ Pro W3"/>
                <w:sz w:val="22"/>
                <w:szCs w:val="22"/>
              </w:rPr>
            </w:pPr>
            <w:r w:rsidRPr="003D579F">
              <w:rPr>
                <w:rFonts w:eastAsia="ヒラギノ角ゴ Pro W3"/>
                <w:sz w:val="22"/>
                <w:szCs w:val="22"/>
              </w:rPr>
              <w:t>2. Цикличность развития экономических систем. Циклические колебания экономики как фактор роста и падения рынков.</w:t>
            </w:r>
          </w:p>
          <w:p w:rsidR="00AC38F2" w:rsidRPr="003D579F" w:rsidRDefault="00C63801" w:rsidP="0069151F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spacing w:before="240" w:after="240" w:line="100" w:lineRule="atLeast"/>
              <w:contextualSpacing/>
              <w:rPr>
                <w:rFonts w:eastAsia="ヒラギノ角ゴ Pro W3"/>
                <w:sz w:val="22"/>
                <w:szCs w:val="22"/>
              </w:rPr>
            </w:pPr>
            <w:r w:rsidRPr="003D579F">
              <w:rPr>
                <w:rFonts w:eastAsia="ヒラギノ角ゴ Pro W3"/>
                <w:sz w:val="22"/>
                <w:szCs w:val="22"/>
              </w:rPr>
              <w:t xml:space="preserve">3. Понятие и типы экономических индикаторов. Совпадающие, запаздывающие и опережающие индикаторы. Индексы в анализе финансовых </w:t>
            </w:r>
            <w:r w:rsidR="003D579F" w:rsidRPr="003D579F">
              <w:rPr>
                <w:rFonts w:eastAsia="ヒラギノ角ゴ Pro W3"/>
                <w:sz w:val="22"/>
                <w:szCs w:val="22"/>
              </w:rPr>
              <w:t>рынков и</w:t>
            </w:r>
            <w:r w:rsidRPr="003D579F">
              <w:rPr>
                <w:rFonts w:eastAsia="ヒラギノ角ゴ Pro W3"/>
                <w:sz w:val="22"/>
                <w:szCs w:val="22"/>
              </w:rPr>
              <w:t xml:space="preserve"> </w:t>
            </w:r>
            <w:r w:rsidR="003D579F" w:rsidRPr="003D579F">
              <w:rPr>
                <w:rFonts w:eastAsia="ヒラギノ角ゴ Pro W3"/>
                <w:sz w:val="22"/>
                <w:szCs w:val="22"/>
              </w:rPr>
              <w:t>порядок их</w:t>
            </w:r>
            <w:r w:rsidRPr="003D579F">
              <w:rPr>
                <w:rFonts w:eastAsia="ヒラギノ角ゴ Pro W3"/>
                <w:sz w:val="22"/>
                <w:szCs w:val="22"/>
              </w:rPr>
              <w:t xml:space="preserve"> расчета, спреды.</w:t>
            </w:r>
          </w:p>
          <w:p w:rsidR="00AC38F2" w:rsidRPr="003D579F" w:rsidRDefault="00C63801" w:rsidP="0069151F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spacing w:before="240" w:after="240" w:line="100" w:lineRule="atLeast"/>
              <w:contextualSpacing/>
              <w:rPr>
                <w:rFonts w:eastAsia="ヒラギノ角ゴ Pro W3"/>
                <w:sz w:val="22"/>
                <w:szCs w:val="22"/>
              </w:rPr>
            </w:pPr>
            <w:r w:rsidRPr="003D579F">
              <w:rPr>
                <w:rFonts w:eastAsia="ヒラギノ角ゴ Pro W3"/>
                <w:sz w:val="22"/>
                <w:szCs w:val="22"/>
              </w:rPr>
              <w:t>4. Фондовые, долговые, валютные, товарные инструменты.</w:t>
            </w:r>
          </w:p>
          <w:p w:rsidR="00AC38F2" w:rsidRPr="003D579F" w:rsidRDefault="00C63801" w:rsidP="0069151F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spacing w:before="240" w:after="240" w:line="100" w:lineRule="atLeast"/>
              <w:contextualSpacing/>
              <w:rPr>
                <w:rFonts w:eastAsia="ヒラギノ角ゴ Pro W3"/>
                <w:sz w:val="22"/>
                <w:szCs w:val="22"/>
              </w:rPr>
            </w:pPr>
            <w:r w:rsidRPr="003D579F">
              <w:rPr>
                <w:rFonts w:eastAsia="ヒラギノ角ゴ Pro W3"/>
                <w:sz w:val="22"/>
                <w:szCs w:val="22"/>
              </w:rPr>
              <w:t>5. Направления анализа инвестиции от общего к частному и наоборот. Анализ на глобальном, национальном, отраслевом и на уровне эмитента актива.</w:t>
            </w:r>
          </w:p>
          <w:p w:rsidR="00AC38F2" w:rsidRPr="003D579F" w:rsidRDefault="00C63801" w:rsidP="0069151F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spacing w:before="240" w:after="240" w:line="100" w:lineRule="atLeast"/>
              <w:contextualSpacing/>
              <w:rPr>
                <w:rFonts w:eastAsia="ヒラギノ角ゴ Pro W3"/>
                <w:sz w:val="22"/>
                <w:szCs w:val="22"/>
              </w:rPr>
            </w:pPr>
            <w:r w:rsidRPr="003D579F">
              <w:rPr>
                <w:rFonts w:eastAsia="ヒラギノ角ゴ Pro W3"/>
                <w:sz w:val="22"/>
                <w:szCs w:val="22"/>
              </w:rPr>
              <w:t>6.  Доходный, сравнительный, затратный подходы в оценке актива. Особенности, условия и ограничения применения конструкции DCF, сравнительного и затратного методов.</w:t>
            </w:r>
          </w:p>
        </w:tc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Работа с учебной литературой, методическими материалами, конспектом лекций.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Подготовка к блиц-опросу (QUIZ).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Решение финансового квеста.</w:t>
            </w:r>
          </w:p>
          <w:p w:rsidR="00AC38F2" w:rsidRPr="003D579F" w:rsidRDefault="00C63801" w:rsidP="000F0AA3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Подготовка</w:t>
            </w: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1ой части </w:t>
            </w:r>
            <w:r w:rsidR="000F0AA3">
              <w:rPr>
                <w:rFonts w:eastAsia="Calibri"/>
                <w:bCs/>
                <w:sz w:val="22"/>
                <w:szCs w:val="22"/>
                <w:lang w:eastAsia="en-US"/>
              </w:rPr>
              <w:t>домашнего творческого задания</w:t>
            </w: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</w:p>
        </w:tc>
      </w:tr>
      <w:tr w:rsidR="00AC38F2" w:rsidRPr="003D579F" w:rsidTr="00330D9F">
        <w:tc>
          <w:tcPr>
            <w:tcW w:w="2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 w:rsidRPr="003D579F">
              <w:rPr>
                <w:rFonts w:eastAsia="Calibri"/>
                <w:b/>
                <w:sz w:val="22"/>
                <w:szCs w:val="22"/>
                <w:lang w:eastAsia="en-US"/>
              </w:rPr>
              <w:t>Тема 4.</w:t>
            </w:r>
          </w:p>
          <w:p w:rsidR="003D579F" w:rsidRDefault="003D579F" w:rsidP="003D579F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contextualSpacing/>
              <w:rPr>
                <w:rFonts w:eastAsia="Calibri"/>
                <w:b w:val="0"/>
                <w:color w:val="00000A"/>
                <w:sz w:val="22"/>
                <w:szCs w:val="22"/>
                <w:lang w:eastAsia="en-US"/>
              </w:rPr>
            </w:pPr>
          </w:p>
          <w:p w:rsidR="00AC38F2" w:rsidRPr="003D579F" w:rsidRDefault="00C63801" w:rsidP="003D579F">
            <w:pPr>
              <w:pStyle w:val="17"/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709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contextualSpacing/>
              <w:rPr>
                <w:b w:val="0"/>
                <w:sz w:val="22"/>
                <w:szCs w:val="22"/>
              </w:rPr>
            </w:pPr>
            <w:r w:rsidRPr="003D579F">
              <w:rPr>
                <w:rFonts w:eastAsia="Calibri"/>
                <w:b w:val="0"/>
                <w:color w:val="00000A"/>
                <w:sz w:val="22"/>
                <w:szCs w:val="22"/>
                <w:lang w:eastAsia="en-US"/>
              </w:rPr>
              <w:t>Основы технического анализа.</w:t>
            </w:r>
          </w:p>
        </w:tc>
        <w:tc>
          <w:tcPr>
            <w:tcW w:w="3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69151F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spacing w:line="100" w:lineRule="atLeast"/>
              <w:contextualSpacing/>
              <w:jc w:val="both"/>
              <w:rPr>
                <w:sz w:val="22"/>
                <w:szCs w:val="22"/>
              </w:rPr>
            </w:pPr>
            <w:r w:rsidRPr="003D579F">
              <w:rPr>
                <w:rFonts w:eastAsia="ヒラギノ角ゴ Pro W3"/>
                <w:sz w:val="22"/>
                <w:szCs w:val="22"/>
              </w:rPr>
              <w:t>1.  Толкование технического анализа в свете теории вероятностей и математической статистики. Аксиоматика.</w:t>
            </w:r>
          </w:p>
          <w:p w:rsidR="00AC38F2" w:rsidRPr="003D579F" w:rsidRDefault="00C63801" w:rsidP="003D579F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spacing w:before="240" w:after="240" w:line="100" w:lineRule="atLeast"/>
              <w:contextualSpacing/>
              <w:jc w:val="both"/>
              <w:rPr>
                <w:sz w:val="22"/>
                <w:szCs w:val="22"/>
              </w:rPr>
            </w:pPr>
            <w:r w:rsidRPr="003D579F">
              <w:rPr>
                <w:rFonts w:eastAsia="ヒラギノ角ゴ Pro W3"/>
                <w:sz w:val="22"/>
                <w:szCs w:val="22"/>
              </w:rPr>
              <w:t xml:space="preserve">2. Графические представления и анализ. Тренды, уровни поддержки и сопротивления, фигуры. Японские свечи. Уровни Фибоначчи, лучи Ганна, волны </w:t>
            </w:r>
            <w:proofErr w:type="spellStart"/>
            <w:r w:rsidRPr="003D579F">
              <w:rPr>
                <w:rFonts w:eastAsia="ヒラギノ角ゴ Pro W3"/>
                <w:sz w:val="22"/>
                <w:szCs w:val="22"/>
              </w:rPr>
              <w:t>Эллиотта</w:t>
            </w:r>
            <w:proofErr w:type="spellEnd"/>
            <w:r w:rsidRPr="003D579F">
              <w:rPr>
                <w:rFonts w:eastAsia="ヒラギノ角ゴ Pro W3"/>
                <w:sz w:val="22"/>
                <w:szCs w:val="22"/>
              </w:rPr>
              <w:t>.</w:t>
            </w:r>
          </w:p>
          <w:p w:rsidR="00AC38F2" w:rsidRPr="003D579F" w:rsidRDefault="00C63801" w:rsidP="003D579F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spacing w:before="240" w:after="240" w:line="100" w:lineRule="atLeast"/>
              <w:contextualSpacing/>
              <w:jc w:val="both"/>
              <w:rPr>
                <w:sz w:val="22"/>
                <w:szCs w:val="22"/>
              </w:rPr>
            </w:pPr>
            <w:r w:rsidRPr="003D579F">
              <w:rPr>
                <w:rFonts w:eastAsia="ヒラギノ角ゴ Pro W3"/>
                <w:sz w:val="22"/>
                <w:szCs w:val="22"/>
              </w:rPr>
              <w:t>3.  Ценовые, объемные индикаторы и их сочетания. Индикаторы волатильности. Особенности, условия и ограничения применения технических индикаторов.</w:t>
            </w:r>
          </w:p>
          <w:p w:rsidR="00AC38F2" w:rsidRPr="003D579F" w:rsidRDefault="00C63801" w:rsidP="003D579F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spacing w:before="240" w:after="240" w:line="100" w:lineRule="atLeast"/>
              <w:contextualSpacing/>
              <w:jc w:val="both"/>
              <w:rPr>
                <w:sz w:val="22"/>
                <w:szCs w:val="22"/>
              </w:rPr>
            </w:pPr>
            <w:r w:rsidRPr="003D579F">
              <w:rPr>
                <w:rFonts w:eastAsia="ヒラギノ角ゴ Pro W3"/>
                <w:sz w:val="22"/>
                <w:szCs w:val="22"/>
              </w:rPr>
              <w:t>4. Примеры применения комплекса технических индикаторов для прогноза движения цены.</w:t>
            </w:r>
          </w:p>
        </w:tc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Работа с учебной литературой, методическими материалами, конспектом лекций.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Подготовка к блиц-опросу (QUIZ).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Решение финансового квеста.</w:t>
            </w:r>
          </w:p>
          <w:p w:rsidR="00AC38F2" w:rsidRPr="003D579F" w:rsidRDefault="00C63801" w:rsidP="003D579F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Подготовка</w:t>
            </w: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2ой части </w:t>
            </w:r>
            <w:r w:rsidR="000F0AA3">
              <w:rPr>
                <w:rFonts w:eastAsia="Calibri"/>
                <w:bCs/>
                <w:sz w:val="22"/>
                <w:szCs w:val="22"/>
                <w:lang w:eastAsia="en-US"/>
              </w:rPr>
              <w:t>домашнего творческого задания</w:t>
            </w:r>
            <w:r w:rsidR="000F0AA3" w:rsidRPr="003D579F"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</w:p>
        </w:tc>
      </w:tr>
      <w:tr w:rsidR="0072772A" w:rsidRPr="003D579F" w:rsidTr="00330D9F">
        <w:tc>
          <w:tcPr>
            <w:tcW w:w="23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0AA3" w:rsidRPr="003D579F" w:rsidRDefault="000F0AA3" w:rsidP="000F0AA3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Тема 5</w:t>
            </w:r>
            <w:r w:rsidRPr="003D579F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:rsidR="0072772A" w:rsidRPr="003D579F" w:rsidRDefault="000F0AA3" w:rsidP="000F0AA3">
            <w:pPr>
              <w:widowControl w:val="0"/>
              <w:suppressAutoHyphens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F5F01">
              <w:rPr>
                <w:sz w:val="22"/>
                <w:szCs w:val="22"/>
                <w:lang w:eastAsia="en-US"/>
              </w:rPr>
              <w:t>Применение фундаментального и технического анализа</w:t>
            </w:r>
            <w:r>
              <w:rPr>
                <w:sz w:val="22"/>
                <w:szCs w:val="22"/>
                <w:lang w:eastAsia="en-US"/>
              </w:rPr>
              <w:t xml:space="preserve"> в трейдинге</w:t>
            </w:r>
            <w:r w:rsidRPr="005F5F01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0AA3" w:rsidRDefault="000F0AA3" w:rsidP="000F0AA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240" w:after="240"/>
              <w:contextualSpacing/>
              <w:jc w:val="both"/>
              <w:rPr>
                <w:rFonts w:eastAsia="ヒラギノ角ゴ Pro W3"/>
                <w:sz w:val="22"/>
                <w:szCs w:val="22"/>
              </w:rPr>
            </w:pPr>
            <w:r>
              <w:rPr>
                <w:rFonts w:eastAsia="ヒラギノ角ゴ Pro W3"/>
                <w:sz w:val="22"/>
                <w:szCs w:val="22"/>
              </w:rPr>
              <w:t xml:space="preserve">1. </w:t>
            </w:r>
            <w:r w:rsidRPr="005F5F01">
              <w:rPr>
                <w:rFonts w:eastAsia="ヒラギノ角ゴ Pro W3"/>
                <w:sz w:val="22"/>
                <w:szCs w:val="22"/>
              </w:rPr>
              <w:t>Спекулятивный и инвестиционный трейдинг.</w:t>
            </w:r>
          </w:p>
          <w:p w:rsidR="000F0AA3" w:rsidRDefault="000F0AA3" w:rsidP="000F0AA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240" w:after="24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ヒラギノ角ゴ Pro W3"/>
                <w:sz w:val="22"/>
                <w:szCs w:val="22"/>
              </w:rPr>
              <w:t xml:space="preserve">2. </w:t>
            </w:r>
            <w:r w:rsidRPr="005F5F01">
              <w:rPr>
                <w:rFonts w:eastAsia="ヒラギノ角ゴ Pro W3"/>
                <w:sz w:val="22"/>
                <w:szCs w:val="22"/>
              </w:rPr>
              <w:t xml:space="preserve">Возможности торговых терминалов и сетевых источников в части использования средств </w:t>
            </w:r>
            <w:r w:rsidRPr="005F5F01">
              <w:rPr>
                <w:sz w:val="22"/>
                <w:szCs w:val="22"/>
              </w:rPr>
              <w:t>фундаментального и технического анализа.</w:t>
            </w:r>
          </w:p>
          <w:p w:rsidR="000F0AA3" w:rsidRPr="005F5F01" w:rsidRDefault="000F0AA3" w:rsidP="000F0AA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before="240" w:after="24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rFonts w:eastAsia="ヒラギノ角ゴ Pro W3"/>
                <w:sz w:val="22"/>
                <w:szCs w:val="22"/>
              </w:rPr>
              <w:lastRenderedPageBreak/>
              <w:t xml:space="preserve">3. </w:t>
            </w:r>
            <w:r w:rsidRPr="005F5F01">
              <w:rPr>
                <w:rFonts w:eastAsia="ヒラギノ角ゴ Pro W3"/>
                <w:sz w:val="22"/>
                <w:szCs w:val="22"/>
              </w:rPr>
              <w:t xml:space="preserve">Влияние поведенческих аспектов различных категорий инвесторов и иных участников рынка на процесс трейдинга и решения, основанные на </w:t>
            </w:r>
            <w:r w:rsidRPr="005F5F01">
              <w:rPr>
                <w:sz w:val="22"/>
                <w:szCs w:val="22"/>
              </w:rPr>
              <w:t>фундаментальном и техническом анализе</w:t>
            </w:r>
            <w:r w:rsidRPr="005F5F01">
              <w:rPr>
                <w:rFonts w:eastAsia="ヒラギノ角ゴ Pro W3"/>
                <w:sz w:val="22"/>
                <w:szCs w:val="22"/>
              </w:rPr>
              <w:t>.</w:t>
            </w:r>
          </w:p>
          <w:p w:rsidR="0072772A" w:rsidRPr="003D579F" w:rsidRDefault="0072772A" w:rsidP="003D579F">
            <w:pPr>
              <w:widowControl w:val="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uppressAutoHyphens w:val="0"/>
              <w:spacing w:before="240" w:after="240" w:line="100" w:lineRule="atLeast"/>
              <w:contextualSpacing/>
              <w:jc w:val="both"/>
              <w:rPr>
                <w:rFonts w:eastAsia="ヒラギノ角ゴ Pro W3"/>
                <w:sz w:val="22"/>
                <w:szCs w:val="22"/>
              </w:rPr>
            </w:pPr>
          </w:p>
        </w:tc>
        <w:tc>
          <w:tcPr>
            <w:tcW w:w="3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0AA3" w:rsidRPr="003D579F" w:rsidRDefault="000F0AA3" w:rsidP="000F0AA3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lastRenderedPageBreak/>
              <w:t>Работа с учебной литературой, методическими материалами, конспектом лекций.</w:t>
            </w:r>
          </w:p>
          <w:p w:rsidR="000F0AA3" w:rsidRPr="003D579F" w:rsidRDefault="000F0AA3" w:rsidP="000F0AA3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Подготовка к блиц-опросу (QUIZ).</w:t>
            </w:r>
          </w:p>
          <w:p w:rsidR="000F0AA3" w:rsidRPr="003D579F" w:rsidRDefault="000F0AA3" w:rsidP="000F0AA3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3D579F">
              <w:rPr>
                <w:sz w:val="22"/>
                <w:szCs w:val="22"/>
              </w:rPr>
              <w:t>Решение финансового квеста.</w:t>
            </w:r>
          </w:p>
          <w:p w:rsidR="0072772A" w:rsidRDefault="000F0AA3" w:rsidP="000F0AA3">
            <w:pPr>
              <w:widowControl w:val="0"/>
              <w:suppressAutoHyphens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3D579F">
              <w:rPr>
                <w:sz w:val="22"/>
                <w:szCs w:val="22"/>
              </w:rPr>
              <w:lastRenderedPageBreak/>
              <w:t>Подготовка</w:t>
            </w: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й части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домашнего творческого задания</w:t>
            </w:r>
            <w:r w:rsidRPr="003D579F"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</w:p>
          <w:p w:rsidR="00FD2B4C" w:rsidRPr="003D579F" w:rsidRDefault="00FD2B4C" w:rsidP="000F0AA3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Подготовка к итоговой дискуссии.</w:t>
            </w:r>
          </w:p>
        </w:tc>
      </w:tr>
    </w:tbl>
    <w:p w:rsidR="00AC38F2" w:rsidRDefault="00AC38F2">
      <w:pPr>
        <w:spacing w:before="360" w:after="360" w:line="360" w:lineRule="auto"/>
        <w:ind w:left="1077"/>
        <w:contextualSpacing/>
        <w:rPr>
          <w:sz w:val="28"/>
          <w:szCs w:val="28"/>
        </w:rPr>
      </w:pPr>
    </w:p>
    <w:p w:rsidR="00AC38F2" w:rsidRDefault="00C63801">
      <w:pPr>
        <w:spacing w:before="360" w:after="360" w:line="360" w:lineRule="auto"/>
        <w:ind w:firstLine="709"/>
        <w:contextualSpacing/>
        <w:jc w:val="both"/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AC38F2" w:rsidRDefault="00C63801">
      <w:pPr>
        <w:spacing w:before="360" w:after="36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дисциплины «</w:t>
      </w:r>
      <w:r>
        <w:rPr>
          <w:rFonts w:eastAsia="Calibri"/>
          <w:bCs/>
          <w:sz w:val="28"/>
          <w:szCs w:val="28"/>
          <w:lang w:eastAsia="ar-SA"/>
        </w:rPr>
        <w:t>Фундаментальный и технический анализ на финансовом рынке</w:t>
      </w:r>
      <w:r>
        <w:rPr>
          <w:sz w:val="28"/>
          <w:szCs w:val="28"/>
        </w:rPr>
        <w:t>» обучающиеся должны выполнить несколько видов работ в соответствии с рабочей программой дисциплины.</w:t>
      </w:r>
    </w:p>
    <w:p w:rsidR="00AC38F2" w:rsidRDefault="00C63801">
      <w:pPr>
        <w:spacing w:before="360" w:after="36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Решение задач. </w:t>
      </w:r>
      <w:r>
        <w:rPr>
          <w:sz w:val="28"/>
          <w:szCs w:val="28"/>
        </w:rPr>
        <w:t>Содержание дисциплины «</w:t>
      </w:r>
      <w:r>
        <w:rPr>
          <w:rFonts w:eastAsia="Calibri"/>
          <w:bCs/>
          <w:sz w:val="28"/>
          <w:szCs w:val="28"/>
          <w:lang w:eastAsia="ar-SA"/>
        </w:rPr>
        <w:t>Фундаментальный и технический анализ на финансовом рынке</w:t>
      </w:r>
      <w:r>
        <w:rPr>
          <w:sz w:val="28"/>
          <w:szCs w:val="28"/>
        </w:rPr>
        <w:t>» предполагает умение решать задачи на расчет показателей, характеризующих отдельные стороны деятельности на финансовых рынках (расчет дохода, доходности, волатильности и пр.).</w:t>
      </w:r>
    </w:p>
    <w:p w:rsidR="00AC38F2" w:rsidRDefault="00C63801">
      <w:pPr>
        <w:spacing w:before="360" w:after="36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t>Блиц-опрос (</w:t>
      </w:r>
      <w:r>
        <w:rPr>
          <w:rFonts w:eastAsia="Calibri"/>
          <w:b/>
          <w:sz w:val="28"/>
          <w:szCs w:val="28"/>
          <w:lang w:val="en-US" w:eastAsia="ar-SA"/>
        </w:rPr>
        <w:t>QUIZ</w:t>
      </w:r>
      <w:r>
        <w:rPr>
          <w:rFonts w:eastAsia="Calibri"/>
          <w:b/>
          <w:sz w:val="28"/>
          <w:szCs w:val="28"/>
          <w:lang w:eastAsia="ar-SA"/>
        </w:rPr>
        <w:t xml:space="preserve">). </w:t>
      </w:r>
      <w:r>
        <w:rPr>
          <w:rFonts w:eastAsia="Calibri"/>
          <w:sz w:val="28"/>
          <w:szCs w:val="28"/>
          <w:lang w:eastAsia="ar-SA"/>
        </w:rPr>
        <w:t xml:space="preserve">Преподаватель может проводить </w:t>
      </w:r>
      <w:r>
        <w:rPr>
          <w:sz w:val="28"/>
          <w:szCs w:val="28"/>
        </w:rPr>
        <w:t xml:space="preserve">блиц-опрос по заранее выбранным темам. Вопросы относятся к основным категориям и понятиям темы, однако сформулированы таким образом, чтобы участники блиц-опроса смогли продемонстрировать свое умение использовать теоретические знания для решения несложных проблем в стрессовом режиме. Вопросы в блиц-опросе выбираются случайным образом из базы или по текущей обстановки на рынке.  </w:t>
      </w:r>
    </w:p>
    <w:p w:rsidR="00AC38F2" w:rsidRDefault="00C63801">
      <w:pPr>
        <w:spacing w:before="360" w:after="36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Финансовые квесты. </w:t>
      </w:r>
      <w:r>
        <w:rPr>
          <w:sz w:val="28"/>
          <w:szCs w:val="28"/>
        </w:rPr>
        <w:t xml:space="preserve">На каждой лекции преподаватель предлагает студентам задание по теме лекции. Каждый студент должен в строго ограниченное время (до следующей лекции) предъявить ответ на предъявленное задание, которое носит поисковый характер. </w:t>
      </w:r>
    </w:p>
    <w:p w:rsidR="00C43A67" w:rsidRDefault="00FD2B4C">
      <w:pPr>
        <w:spacing w:before="360" w:after="36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Домашнее творческое задание</w:t>
      </w:r>
      <w:r w:rsidR="00C63801">
        <w:rPr>
          <w:b/>
          <w:sz w:val="28"/>
          <w:szCs w:val="28"/>
        </w:rPr>
        <w:t>.</w:t>
      </w:r>
      <w:r w:rsidR="00C63801">
        <w:rPr>
          <w:sz w:val="28"/>
          <w:szCs w:val="28"/>
        </w:rPr>
        <w:t xml:space="preserve"> В качестве таково</w:t>
      </w:r>
      <w:r w:rsidR="00C43A67">
        <w:rPr>
          <w:sz w:val="28"/>
          <w:szCs w:val="28"/>
        </w:rPr>
        <w:t>го</w:t>
      </w:r>
      <w:r w:rsidR="00C63801">
        <w:rPr>
          <w:sz w:val="28"/>
          <w:szCs w:val="28"/>
        </w:rPr>
        <w:t xml:space="preserve"> рекомендуется прогноз цены акции</w:t>
      </w:r>
      <w:r w:rsidR="00C43A67">
        <w:rPr>
          <w:sz w:val="28"/>
          <w:szCs w:val="28"/>
        </w:rPr>
        <w:t xml:space="preserve"> и торговля активом</w:t>
      </w:r>
      <w:r w:rsidR="00C63801">
        <w:rPr>
          <w:sz w:val="28"/>
          <w:szCs w:val="28"/>
        </w:rPr>
        <w:t xml:space="preserve">. Студенты </w:t>
      </w:r>
      <w:r w:rsidR="00C43A67">
        <w:rPr>
          <w:sz w:val="28"/>
          <w:szCs w:val="28"/>
        </w:rPr>
        <w:t>самостояте</w:t>
      </w:r>
      <w:r w:rsidR="00C63801">
        <w:rPr>
          <w:sz w:val="28"/>
          <w:szCs w:val="28"/>
        </w:rPr>
        <w:t xml:space="preserve">льно выбирают акцию, получая советы преподавателя по её </w:t>
      </w:r>
      <w:r w:rsidR="008255BF">
        <w:rPr>
          <w:sz w:val="28"/>
          <w:szCs w:val="28"/>
        </w:rPr>
        <w:t xml:space="preserve">выбору и </w:t>
      </w:r>
      <w:r w:rsidR="00C63801">
        <w:rPr>
          <w:sz w:val="28"/>
          <w:szCs w:val="28"/>
        </w:rPr>
        <w:t xml:space="preserve">оценке. Должен быть изучен фундаментальный событийный ряд в ретроспективе, влияние событий </w:t>
      </w:r>
      <w:r w:rsidR="00C63801">
        <w:rPr>
          <w:sz w:val="28"/>
          <w:szCs w:val="28"/>
        </w:rPr>
        <w:lastRenderedPageBreak/>
        <w:t>на движение цены</w:t>
      </w:r>
      <w:r w:rsidR="008255BF">
        <w:rPr>
          <w:sz w:val="28"/>
          <w:szCs w:val="28"/>
        </w:rPr>
        <w:t>, даны обоснования по применению того или иного подхода к оценке актива</w:t>
      </w:r>
      <w:r w:rsidR="00C63801">
        <w:rPr>
          <w:sz w:val="28"/>
          <w:szCs w:val="28"/>
        </w:rPr>
        <w:t xml:space="preserve">. В первой части работы должен быть представлен фундаментальный анализ актива. Во второй части должно быть </w:t>
      </w:r>
      <w:r w:rsidR="003D579F">
        <w:rPr>
          <w:sz w:val="28"/>
          <w:szCs w:val="28"/>
        </w:rPr>
        <w:t>представлено поведение</w:t>
      </w:r>
      <w:r w:rsidR="00C63801">
        <w:rPr>
          <w:sz w:val="28"/>
          <w:szCs w:val="28"/>
        </w:rPr>
        <w:t xml:space="preserve"> цены в техническом аспекте. Глубина ретроспективы не менее 5 лет. После чего составляется прогноз цены актива на инвестиционном горизонте 1 год. Студент </w:t>
      </w:r>
      <w:r w:rsidR="00C43A67">
        <w:rPr>
          <w:sz w:val="28"/>
          <w:szCs w:val="28"/>
        </w:rPr>
        <w:t xml:space="preserve">проводит оценку актива. В третьей части приводятся итоги торговли активом на </w:t>
      </w:r>
      <w:proofErr w:type="spellStart"/>
      <w:r w:rsidR="00C43A67">
        <w:rPr>
          <w:sz w:val="28"/>
          <w:szCs w:val="28"/>
        </w:rPr>
        <w:t>демо</w:t>
      </w:r>
      <w:proofErr w:type="spellEnd"/>
      <w:r w:rsidR="00C43A67">
        <w:rPr>
          <w:sz w:val="28"/>
          <w:szCs w:val="28"/>
        </w:rPr>
        <w:t xml:space="preserve"> или реальном счете с предоставлением дневника трейдера и торгового отчета.</w:t>
      </w:r>
    </w:p>
    <w:p w:rsidR="00AC38F2" w:rsidRDefault="00C43A67">
      <w:pPr>
        <w:spacing w:before="360" w:after="360" w:line="360" w:lineRule="auto"/>
        <w:ind w:firstLine="708"/>
        <w:contextualSpacing/>
        <w:jc w:val="both"/>
      </w:pPr>
      <w:r>
        <w:rPr>
          <w:sz w:val="28"/>
          <w:szCs w:val="28"/>
        </w:rPr>
        <w:t>Презентации отправляю</w:t>
      </w:r>
      <w:r w:rsidR="00C63801">
        <w:rPr>
          <w:sz w:val="28"/>
          <w:szCs w:val="28"/>
        </w:rPr>
        <w:t>тся преподавателю — загружается в облако по представленной ссылке.</w:t>
      </w:r>
    </w:p>
    <w:p w:rsidR="00C5432B" w:rsidRDefault="00C5432B">
      <w:pPr>
        <w:spacing w:before="360" w:after="360" w:line="360" w:lineRule="auto"/>
        <w:ind w:firstLine="708"/>
        <w:contextualSpacing/>
        <w:jc w:val="both"/>
        <w:rPr>
          <w:sz w:val="28"/>
          <w:szCs w:val="28"/>
        </w:rPr>
      </w:pPr>
    </w:p>
    <w:p w:rsidR="00AC38F2" w:rsidRPr="00C5432B" w:rsidRDefault="00C63801">
      <w:pPr>
        <w:spacing w:before="360" w:after="360" w:line="360" w:lineRule="auto"/>
        <w:ind w:firstLine="708"/>
        <w:contextualSpacing/>
        <w:jc w:val="both"/>
        <w:rPr>
          <w:b/>
        </w:rPr>
      </w:pPr>
      <w:r w:rsidRPr="00C5432B">
        <w:rPr>
          <w:b/>
          <w:sz w:val="28"/>
          <w:szCs w:val="28"/>
        </w:rPr>
        <w:t xml:space="preserve">Примерный (неисчерпывающий) список </w:t>
      </w:r>
      <w:r w:rsidR="00D77BB2">
        <w:rPr>
          <w:b/>
          <w:sz w:val="28"/>
          <w:szCs w:val="28"/>
        </w:rPr>
        <w:t>вопросов</w:t>
      </w:r>
      <w:r w:rsidR="00C5432B" w:rsidRPr="00C5432B">
        <w:rPr>
          <w:b/>
          <w:sz w:val="28"/>
          <w:szCs w:val="28"/>
        </w:rPr>
        <w:t xml:space="preserve"> для</w:t>
      </w:r>
      <w:r w:rsidR="00C5432B">
        <w:rPr>
          <w:b/>
          <w:sz w:val="28"/>
          <w:szCs w:val="28"/>
        </w:rPr>
        <w:t xml:space="preserve"> подготовки к</w:t>
      </w:r>
      <w:r w:rsidR="00C5432B" w:rsidRPr="00C5432B">
        <w:rPr>
          <w:b/>
          <w:sz w:val="28"/>
          <w:szCs w:val="28"/>
        </w:rPr>
        <w:t xml:space="preserve"> </w:t>
      </w:r>
      <w:r w:rsidR="00FD2B4C">
        <w:rPr>
          <w:b/>
          <w:sz w:val="28"/>
          <w:szCs w:val="28"/>
        </w:rPr>
        <w:t>домашнему творческому заданию</w:t>
      </w:r>
      <w:r w:rsidRPr="00C5432B">
        <w:rPr>
          <w:b/>
          <w:sz w:val="28"/>
          <w:szCs w:val="28"/>
        </w:rPr>
        <w:t>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  Цикличность развития экономических систем.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  Теории циклических колебаний.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 Виды циклов. Циклы Н. Д. Кондратьева, С. Кузнеца, К. </w:t>
      </w:r>
      <w:proofErr w:type="spellStart"/>
      <w:r>
        <w:rPr>
          <w:rFonts w:ascii="Times New Roman" w:hAnsi="Times New Roman"/>
          <w:sz w:val="28"/>
          <w:szCs w:val="28"/>
        </w:rPr>
        <w:t>Жуглара</w:t>
      </w:r>
      <w:proofErr w:type="spellEnd"/>
      <w:r>
        <w:rPr>
          <w:rFonts w:ascii="Times New Roman" w:hAnsi="Times New Roman"/>
          <w:sz w:val="28"/>
          <w:szCs w:val="28"/>
        </w:rPr>
        <w:t xml:space="preserve">, Дж. </w:t>
      </w:r>
      <w:proofErr w:type="spellStart"/>
      <w:r>
        <w:rPr>
          <w:rFonts w:ascii="Times New Roman" w:hAnsi="Times New Roman"/>
          <w:sz w:val="28"/>
          <w:szCs w:val="28"/>
        </w:rPr>
        <w:t>Китчина</w:t>
      </w:r>
      <w:proofErr w:type="spellEnd"/>
      <w:r>
        <w:rPr>
          <w:rFonts w:ascii="Times New Roman" w:hAnsi="Times New Roman"/>
          <w:sz w:val="28"/>
          <w:szCs w:val="28"/>
        </w:rPr>
        <w:t>, их взаимосвязь.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   Товарные рынки как рынки базисных активов финансового рынка.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   Формирование выборки инструментов, современные методы и показатели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анализа сегментов финансового рынка.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   Типология методов и моделей прогнозирования, используемых для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прогнозирования цен на финансовых рынках.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   Особенности отраслевых рынков.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   Анализ рынка энергоносителей.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   Основные методы и модели прогнозирования мировых цен на энергоносители.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  Оценка достоверности прогнозов мировых цен на валюту.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  Анализ воздействия мировых цен на мировых рынках энергоносителей на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макроэкономическую и финансовую динамику России.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  Циклические движения на различных рынках и внутри рыночных сегментов.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  Взаимосвязь различных рынков финансовых активов. Связи внутри рынков и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между рынками.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14.   Срочный рынок и взаимосвязь срочного и спот-рынка (фьючерсы, опционы).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Прямая и обратная зависимость в межрыночном анализе.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  Тенденции развития мировых финансовых рынков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  Влияние денежно-кредитной политики на динамику финансового рынка.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  Влияние макроэкономических показателей на развитие страновых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финансовых рынков.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  Рынки криптовалют: тенденции развития.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  "Финансовых пузыри" и методы их прогнозирования.</w:t>
      </w:r>
    </w:p>
    <w:p w:rsidR="00AC38F2" w:rsidRDefault="00C63801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Анализ мирового и российского рынка "зеленых финансов".</w:t>
      </w:r>
    </w:p>
    <w:p w:rsidR="00B10750" w:rsidRDefault="00D77BB2">
      <w:pPr>
        <w:spacing w:before="360" w:after="36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первом семестре р</w:t>
      </w:r>
      <w:r w:rsidR="00C63801">
        <w:rPr>
          <w:sz w:val="28"/>
          <w:szCs w:val="28"/>
        </w:rPr>
        <w:t xml:space="preserve">ешения задач и квестов, ответы на вопросы, как отражение активной </w:t>
      </w:r>
      <w:r w:rsidR="003D579F">
        <w:rPr>
          <w:sz w:val="28"/>
          <w:szCs w:val="28"/>
        </w:rPr>
        <w:t>работы, учитываются</w:t>
      </w:r>
      <w:r w:rsidR="00C63801">
        <w:rPr>
          <w:sz w:val="28"/>
          <w:szCs w:val="28"/>
        </w:rPr>
        <w:t xml:space="preserve"> при аттестации</w:t>
      </w:r>
      <w:r w:rsidR="00B10750">
        <w:rPr>
          <w:sz w:val="28"/>
          <w:szCs w:val="28"/>
        </w:rPr>
        <w:t xml:space="preserve"> и оценке работы за семестр</w:t>
      </w:r>
      <w:r w:rsidR="00C63801">
        <w:rPr>
          <w:sz w:val="28"/>
          <w:szCs w:val="28"/>
        </w:rPr>
        <w:t xml:space="preserve"> </w:t>
      </w:r>
      <w:r w:rsidR="00B10750">
        <w:rPr>
          <w:sz w:val="28"/>
          <w:szCs w:val="28"/>
        </w:rPr>
        <w:t xml:space="preserve">всего </w:t>
      </w:r>
      <w:r w:rsidR="00C63801">
        <w:rPr>
          <w:sz w:val="28"/>
          <w:szCs w:val="28"/>
        </w:rPr>
        <w:t xml:space="preserve">до </w:t>
      </w:r>
      <w:r w:rsidR="00B10750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="00C63801">
        <w:rPr>
          <w:sz w:val="28"/>
          <w:szCs w:val="28"/>
        </w:rPr>
        <w:t xml:space="preserve"> баллов, </w:t>
      </w:r>
      <w:r w:rsidR="00B10750">
        <w:rPr>
          <w:sz w:val="28"/>
          <w:szCs w:val="28"/>
        </w:rPr>
        <w:t>р</w:t>
      </w:r>
      <w:r>
        <w:rPr>
          <w:sz w:val="28"/>
          <w:szCs w:val="28"/>
        </w:rPr>
        <w:t xml:space="preserve">абота на занятиях (посещаемость) – до </w:t>
      </w:r>
      <w:r w:rsidR="00B10750">
        <w:rPr>
          <w:sz w:val="28"/>
          <w:szCs w:val="28"/>
        </w:rPr>
        <w:t>10</w:t>
      </w:r>
      <w:r>
        <w:rPr>
          <w:sz w:val="28"/>
          <w:szCs w:val="28"/>
        </w:rPr>
        <w:t xml:space="preserve"> баллов. </w:t>
      </w:r>
      <w:r w:rsidR="00C63801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первой части</w:t>
      </w:r>
      <w:r w:rsidR="00C63801">
        <w:rPr>
          <w:sz w:val="28"/>
          <w:szCs w:val="28"/>
        </w:rPr>
        <w:t xml:space="preserve"> </w:t>
      </w:r>
      <w:r w:rsidR="00FD2B4C">
        <w:rPr>
          <w:sz w:val="28"/>
          <w:szCs w:val="28"/>
        </w:rPr>
        <w:t xml:space="preserve">домашнего творческого задания </w:t>
      </w:r>
      <w:r>
        <w:rPr>
          <w:sz w:val="28"/>
          <w:szCs w:val="28"/>
        </w:rPr>
        <w:t xml:space="preserve">учитывается при зачете и </w:t>
      </w:r>
      <w:r w:rsidR="00C63801">
        <w:rPr>
          <w:sz w:val="28"/>
          <w:szCs w:val="28"/>
        </w:rPr>
        <w:t xml:space="preserve">оценивается до </w:t>
      </w:r>
      <w:r>
        <w:rPr>
          <w:sz w:val="28"/>
          <w:szCs w:val="28"/>
        </w:rPr>
        <w:t>60</w:t>
      </w:r>
      <w:r w:rsidR="00C63801">
        <w:rPr>
          <w:sz w:val="28"/>
          <w:szCs w:val="28"/>
        </w:rPr>
        <w:t xml:space="preserve"> баллов.</w:t>
      </w:r>
    </w:p>
    <w:p w:rsidR="00B10750" w:rsidRDefault="00B10750" w:rsidP="00B10750">
      <w:pPr>
        <w:spacing w:before="360" w:after="360" w:line="360" w:lineRule="auto"/>
        <w:ind w:firstLine="708"/>
        <w:contextualSpacing/>
        <w:jc w:val="both"/>
      </w:pPr>
      <w:r>
        <w:rPr>
          <w:sz w:val="28"/>
          <w:szCs w:val="28"/>
        </w:rPr>
        <w:t xml:space="preserve">Во втором семестре решения задач и квестов, ответы на вопросы, как отражение активной работы, учитываются при </w:t>
      </w:r>
      <w:r w:rsidR="004E0F93">
        <w:rPr>
          <w:sz w:val="28"/>
          <w:szCs w:val="28"/>
        </w:rPr>
        <w:t xml:space="preserve">аттестации и </w:t>
      </w:r>
      <w:r>
        <w:rPr>
          <w:sz w:val="28"/>
          <w:szCs w:val="28"/>
        </w:rPr>
        <w:t>оценке работы за семестр до 5 баллов, работа на занятиях (посещаемость) – до 5 баллов. Выполнение второй части домашнего творческого задания учитывается при аттестации и оценивается до 1</w:t>
      </w:r>
      <w:r w:rsidR="004E0F93">
        <w:rPr>
          <w:sz w:val="28"/>
          <w:szCs w:val="28"/>
        </w:rPr>
        <w:t>5</w:t>
      </w:r>
      <w:r>
        <w:rPr>
          <w:sz w:val="28"/>
          <w:szCs w:val="28"/>
        </w:rPr>
        <w:t xml:space="preserve"> баллов, выполнение третьей части </w:t>
      </w:r>
      <w:r w:rsidR="00424F9C">
        <w:rPr>
          <w:sz w:val="28"/>
          <w:szCs w:val="28"/>
        </w:rPr>
        <w:t>учитывается при</w:t>
      </w:r>
      <w:r>
        <w:rPr>
          <w:sz w:val="28"/>
          <w:szCs w:val="28"/>
        </w:rPr>
        <w:t xml:space="preserve"> оценк</w:t>
      </w:r>
      <w:r w:rsidR="00C43A67">
        <w:rPr>
          <w:sz w:val="28"/>
          <w:szCs w:val="28"/>
        </w:rPr>
        <w:t>е</w:t>
      </w:r>
      <w:r>
        <w:rPr>
          <w:sz w:val="28"/>
          <w:szCs w:val="28"/>
        </w:rPr>
        <w:t xml:space="preserve"> работы за семестр и оценивается до </w:t>
      </w:r>
      <w:r w:rsidR="004E0F93">
        <w:rPr>
          <w:sz w:val="28"/>
          <w:szCs w:val="28"/>
        </w:rPr>
        <w:t>15</w:t>
      </w:r>
      <w:r>
        <w:rPr>
          <w:sz w:val="28"/>
          <w:szCs w:val="28"/>
        </w:rPr>
        <w:t xml:space="preserve"> баллов.</w:t>
      </w:r>
    </w:p>
    <w:p w:rsidR="00AC38F2" w:rsidRDefault="00AC38F2">
      <w:pPr>
        <w:spacing w:before="360" w:after="360" w:line="360" w:lineRule="auto"/>
        <w:contextualSpacing/>
        <w:jc w:val="both"/>
        <w:rPr>
          <w:b/>
          <w:color w:val="000000"/>
          <w:sz w:val="28"/>
          <w:szCs w:val="28"/>
        </w:rPr>
      </w:pPr>
    </w:p>
    <w:p w:rsidR="00AC38F2" w:rsidRDefault="00C63801">
      <w:pPr>
        <w:spacing w:line="360" w:lineRule="auto"/>
        <w:contextualSpacing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AC38F2" w:rsidRDefault="00C6380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изучения дисциплины «</w:t>
      </w:r>
      <w:r>
        <w:rPr>
          <w:rFonts w:eastAsia="Calibri"/>
          <w:bCs/>
          <w:sz w:val="28"/>
          <w:szCs w:val="28"/>
          <w:lang w:eastAsia="ar-SA"/>
        </w:rPr>
        <w:t>Фундаментальный и технический анализ на финансовом рынке</w:t>
      </w:r>
      <w:r w:rsidR="00217531">
        <w:rPr>
          <w:sz w:val="28"/>
          <w:szCs w:val="28"/>
        </w:rPr>
        <w:t>», содержится</w:t>
      </w:r>
      <w:r>
        <w:rPr>
          <w:sz w:val="28"/>
          <w:szCs w:val="28"/>
        </w:rPr>
        <w:t xml:space="preserve"> в разделе 2.  </w:t>
      </w:r>
    </w:p>
    <w:p w:rsidR="00AC38F2" w:rsidRDefault="00C63801" w:rsidP="00583876">
      <w:pPr>
        <w:widowControl w:val="0"/>
        <w:suppressAutoHyphens w:val="0"/>
        <w:spacing w:before="120" w:after="12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оценивании знаний, умений и навыков обучающегося по дисциплине «</w:t>
      </w:r>
      <w:r>
        <w:rPr>
          <w:rFonts w:eastAsia="Calibri"/>
          <w:bCs/>
          <w:sz w:val="28"/>
          <w:szCs w:val="28"/>
          <w:lang w:eastAsia="ar-SA"/>
        </w:rPr>
        <w:t>Фундаментальный и технический анализ на финансовом рынке</w:t>
      </w:r>
      <w:r>
        <w:rPr>
          <w:sz w:val="28"/>
          <w:szCs w:val="28"/>
        </w:rPr>
        <w:t xml:space="preserve">» применяется компенсационная схема оценивания. Это означает, что итоговое количество баллов, определяющее оценку (зачтено/не зачтено) определяется как сумма баллов за все виды самостоятельной работы студентов (аудиторной и </w:t>
      </w:r>
      <w:r>
        <w:rPr>
          <w:sz w:val="28"/>
          <w:szCs w:val="28"/>
        </w:rPr>
        <w:lastRenderedPageBreak/>
        <w:t xml:space="preserve">внеаудиторной), предусмотренные рабочей программой дисциплины. Получение низкого балла за какие-то виды оцениваемых работ, предусмотренных рабочей программой </w:t>
      </w:r>
      <w:r w:rsidR="005463D6">
        <w:rPr>
          <w:sz w:val="28"/>
          <w:szCs w:val="28"/>
        </w:rPr>
        <w:t>дисциплины, может</w:t>
      </w:r>
      <w:r>
        <w:rPr>
          <w:sz w:val="28"/>
          <w:szCs w:val="28"/>
        </w:rPr>
        <w:t xml:space="preserve"> </w:t>
      </w:r>
      <w:r w:rsidR="00217531">
        <w:rPr>
          <w:sz w:val="28"/>
          <w:szCs w:val="28"/>
        </w:rPr>
        <w:t>быть компенсировано</w:t>
      </w:r>
      <w:r>
        <w:rPr>
          <w:sz w:val="28"/>
          <w:szCs w:val="28"/>
        </w:rPr>
        <w:t xml:space="preserve"> баллами по результатам другого вида работ в течение семестра. </w:t>
      </w:r>
    </w:p>
    <w:p w:rsidR="004E0F93" w:rsidRDefault="004E0F93" w:rsidP="00583876">
      <w:pPr>
        <w:widowControl w:val="0"/>
        <w:suppressAutoHyphens w:val="0"/>
        <w:spacing w:line="360" w:lineRule="auto"/>
        <w:contextualSpacing/>
        <w:jc w:val="center"/>
        <w:rPr>
          <w:rFonts w:eastAsia="Calibri"/>
          <w:sz w:val="28"/>
          <w:szCs w:val="28"/>
          <w:lang w:eastAsia="ar-SA"/>
        </w:rPr>
      </w:pPr>
    </w:p>
    <w:p w:rsidR="00AC38F2" w:rsidRDefault="00C63801" w:rsidP="00583876">
      <w:pPr>
        <w:widowControl w:val="0"/>
        <w:suppressAutoHyphens w:val="0"/>
        <w:spacing w:line="360" w:lineRule="auto"/>
        <w:contextualSpacing/>
        <w:jc w:val="center"/>
      </w:pPr>
      <w:r>
        <w:rPr>
          <w:rFonts w:eastAsia="Calibri"/>
          <w:sz w:val="28"/>
          <w:szCs w:val="28"/>
          <w:lang w:eastAsia="ar-SA"/>
        </w:rPr>
        <w:t xml:space="preserve">Распределение оценочных баллов по видам самостоятельной работы в течение </w:t>
      </w:r>
      <w:r w:rsidR="00C43A67">
        <w:rPr>
          <w:rFonts w:eastAsia="Calibri"/>
          <w:sz w:val="28"/>
          <w:szCs w:val="28"/>
          <w:lang w:eastAsia="ar-SA"/>
        </w:rPr>
        <w:t xml:space="preserve">6 </w:t>
      </w:r>
      <w:r>
        <w:rPr>
          <w:rFonts w:eastAsia="Calibri"/>
          <w:sz w:val="28"/>
          <w:szCs w:val="28"/>
          <w:lang w:eastAsia="ar-SA"/>
        </w:rPr>
        <w:t>семестра, промежуточной аттестации</w:t>
      </w:r>
    </w:p>
    <w:tbl>
      <w:tblPr>
        <w:tblW w:w="8954" w:type="dxa"/>
        <w:tblInd w:w="424" w:type="dxa"/>
        <w:tblLayout w:type="fixed"/>
        <w:tblCellMar>
          <w:left w:w="68" w:type="dxa"/>
        </w:tblCellMar>
        <w:tblLook w:val="04A0" w:firstRow="1" w:lastRow="0" w:firstColumn="1" w:lastColumn="0" w:noHBand="0" w:noVBand="1"/>
      </w:tblPr>
      <w:tblGrid>
        <w:gridCol w:w="700"/>
        <w:gridCol w:w="5333"/>
        <w:gridCol w:w="2921"/>
      </w:tblGrid>
      <w:tr w:rsidR="00AC38F2"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583876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5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583876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Виды оцениваемых работ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583876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Максимальный балл по видам работ</w:t>
            </w:r>
          </w:p>
        </w:tc>
      </w:tr>
      <w:tr w:rsidR="00AC38F2"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583876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583876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Аттестация, работа в семестре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583876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40 баллов</w:t>
            </w:r>
          </w:p>
        </w:tc>
      </w:tr>
      <w:tr w:rsidR="00AC38F2"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583876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5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583876">
            <w:pPr>
              <w:widowControl w:val="0"/>
              <w:suppressAutoHyphens w:val="0"/>
              <w:spacing w:line="360" w:lineRule="auto"/>
              <w:contextualSpacing/>
            </w:pPr>
            <w:r>
              <w:rPr>
                <w:rFonts w:eastAsia="Calibri"/>
                <w:sz w:val="28"/>
                <w:szCs w:val="28"/>
                <w:lang w:eastAsia="ar-SA"/>
              </w:rPr>
              <w:t>Опросы, решение задач, квестов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4E0F93">
            <w:pPr>
              <w:widowControl w:val="0"/>
              <w:suppressAutoHyphens w:val="0"/>
              <w:spacing w:line="360" w:lineRule="auto"/>
              <w:contextualSpacing/>
              <w:jc w:val="center"/>
            </w:pPr>
            <w:r>
              <w:rPr>
                <w:rFonts w:eastAsia="Calibri"/>
                <w:sz w:val="28"/>
                <w:szCs w:val="28"/>
                <w:lang w:eastAsia="ar-SA"/>
              </w:rPr>
              <w:t xml:space="preserve">до </w:t>
            </w:r>
            <w:r w:rsidR="004E0F93">
              <w:rPr>
                <w:rFonts w:eastAsia="Calibri"/>
                <w:sz w:val="28"/>
                <w:szCs w:val="28"/>
                <w:lang w:eastAsia="ar-SA"/>
              </w:rPr>
              <w:t>30</w:t>
            </w:r>
            <w:r>
              <w:rPr>
                <w:rFonts w:eastAsia="Calibri"/>
                <w:sz w:val="28"/>
                <w:szCs w:val="28"/>
                <w:lang w:eastAsia="ar-SA"/>
              </w:rPr>
              <w:t xml:space="preserve"> баллов</w:t>
            </w:r>
          </w:p>
        </w:tc>
      </w:tr>
      <w:tr w:rsidR="00AC38F2"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583876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1.2</w:t>
            </w:r>
          </w:p>
        </w:tc>
        <w:tc>
          <w:tcPr>
            <w:tcW w:w="5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4E0F93" w:rsidP="004E0F93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Работа на занятиях (посещаемость)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4E0F93">
            <w:pPr>
              <w:widowControl w:val="0"/>
              <w:suppressAutoHyphens w:val="0"/>
              <w:spacing w:line="360" w:lineRule="auto"/>
              <w:contextualSpacing/>
              <w:jc w:val="center"/>
            </w:pPr>
            <w:r>
              <w:rPr>
                <w:rFonts w:eastAsia="Calibri"/>
                <w:sz w:val="28"/>
                <w:szCs w:val="28"/>
                <w:lang w:eastAsia="ar-SA"/>
              </w:rPr>
              <w:t>до 1</w:t>
            </w:r>
            <w:r w:rsidR="004E0F93">
              <w:rPr>
                <w:rFonts w:eastAsia="Calibri"/>
                <w:sz w:val="28"/>
                <w:szCs w:val="28"/>
                <w:lang w:eastAsia="ar-SA"/>
              </w:rPr>
              <w:t>0</w:t>
            </w:r>
            <w:r>
              <w:rPr>
                <w:rFonts w:eastAsia="Calibri"/>
                <w:sz w:val="28"/>
                <w:szCs w:val="28"/>
                <w:lang w:eastAsia="ar-SA"/>
              </w:rPr>
              <w:t xml:space="preserve"> баллов</w:t>
            </w:r>
          </w:p>
        </w:tc>
      </w:tr>
      <w:tr w:rsidR="00AC38F2"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AC38F2" w:rsidP="00583876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5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583876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Всего за работу в семестре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583876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40 баллов</w:t>
            </w:r>
          </w:p>
        </w:tc>
      </w:tr>
      <w:tr w:rsidR="00AC38F2"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583876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4E0F93" w:rsidP="004E0F93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Зачет (1я часть ДТЗ)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583876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60 баллов</w:t>
            </w:r>
          </w:p>
        </w:tc>
      </w:tr>
      <w:tr w:rsidR="00AC38F2"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AC38F2" w:rsidP="00583876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5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583876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C38F2" w:rsidRDefault="00C63801" w:rsidP="00583876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100 баллов</w:t>
            </w:r>
          </w:p>
        </w:tc>
      </w:tr>
    </w:tbl>
    <w:p w:rsidR="00AC38F2" w:rsidRDefault="00AC38F2" w:rsidP="00583876">
      <w:pPr>
        <w:widowControl w:val="0"/>
        <w:suppressAutoHyphens w:val="0"/>
        <w:spacing w:before="120" w:after="120" w:line="360" w:lineRule="auto"/>
        <w:ind w:firstLine="708"/>
        <w:contextualSpacing/>
        <w:jc w:val="both"/>
        <w:rPr>
          <w:sz w:val="28"/>
          <w:szCs w:val="28"/>
        </w:rPr>
      </w:pPr>
    </w:p>
    <w:p w:rsidR="00C43A67" w:rsidRDefault="00C43A67" w:rsidP="00C43A67">
      <w:pPr>
        <w:widowControl w:val="0"/>
        <w:suppressAutoHyphens w:val="0"/>
        <w:spacing w:line="360" w:lineRule="auto"/>
        <w:contextualSpacing/>
        <w:jc w:val="center"/>
      </w:pPr>
      <w:r>
        <w:rPr>
          <w:rFonts w:eastAsia="Calibri"/>
          <w:sz w:val="28"/>
          <w:szCs w:val="28"/>
          <w:lang w:eastAsia="ar-SA"/>
        </w:rPr>
        <w:t>Распределение оценочных баллов по видам самостоятельной работы в течение 7 семестра, промежуточной аттестации</w:t>
      </w:r>
    </w:p>
    <w:tbl>
      <w:tblPr>
        <w:tblW w:w="8954" w:type="dxa"/>
        <w:tblInd w:w="424" w:type="dxa"/>
        <w:tblLayout w:type="fixed"/>
        <w:tblCellMar>
          <w:left w:w="68" w:type="dxa"/>
        </w:tblCellMar>
        <w:tblLook w:val="04A0" w:firstRow="1" w:lastRow="0" w:firstColumn="1" w:lastColumn="0" w:noHBand="0" w:noVBand="1"/>
      </w:tblPr>
      <w:tblGrid>
        <w:gridCol w:w="700"/>
        <w:gridCol w:w="5333"/>
        <w:gridCol w:w="2921"/>
      </w:tblGrid>
      <w:tr w:rsidR="00C43A67" w:rsidTr="008255BF"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5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Виды оцениваемых работ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Максимальный балл по видам работ</w:t>
            </w:r>
          </w:p>
        </w:tc>
      </w:tr>
      <w:tr w:rsidR="00C43A67" w:rsidTr="008255BF"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5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Аттестация, работа в семестре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40 баллов</w:t>
            </w:r>
          </w:p>
        </w:tc>
      </w:tr>
      <w:tr w:rsidR="00C43A67" w:rsidTr="008255BF"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1.1</w:t>
            </w:r>
          </w:p>
        </w:tc>
        <w:tc>
          <w:tcPr>
            <w:tcW w:w="5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</w:pPr>
            <w:r>
              <w:rPr>
                <w:rFonts w:eastAsia="Calibri"/>
                <w:sz w:val="28"/>
                <w:szCs w:val="28"/>
                <w:lang w:eastAsia="ar-SA"/>
              </w:rPr>
              <w:t>Опросы, решение задач, квестов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jc w:val="center"/>
            </w:pPr>
            <w:r>
              <w:rPr>
                <w:rFonts w:eastAsia="Calibri"/>
                <w:sz w:val="28"/>
                <w:szCs w:val="28"/>
                <w:lang w:eastAsia="ar-SA"/>
              </w:rPr>
              <w:t>до 5 баллов</w:t>
            </w:r>
          </w:p>
        </w:tc>
      </w:tr>
      <w:tr w:rsidR="00C43A67" w:rsidTr="008255BF"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1.2</w:t>
            </w:r>
          </w:p>
        </w:tc>
        <w:tc>
          <w:tcPr>
            <w:tcW w:w="5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934B40" w:rsidP="004E0F93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Работа на занятиях (посещаемость)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jc w:val="center"/>
            </w:pPr>
            <w:r>
              <w:rPr>
                <w:rFonts w:eastAsia="Calibri"/>
                <w:sz w:val="28"/>
                <w:szCs w:val="28"/>
                <w:lang w:eastAsia="ar-SA"/>
              </w:rPr>
              <w:t>д</w:t>
            </w:r>
            <w:r w:rsidR="00934B40">
              <w:rPr>
                <w:rFonts w:eastAsia="Calibri"/>
                <w:sz w:val="28"/>
                <w:szCs w:val="28"/>
                <w:lang w:eastAsia="ar-SA"/>
              </w:rPr>
              <w:t xml:space="preserve">о </w:t>
            </w:r>
            <w:r>
              <w:rPr>
                <w:rFonts w:eastAsia="Calibri"/>
                <w:sz w:val="28"/>
                <w:szCs w:val="28"/>
                <w:lang w:eastAsia="ar-SA"/>
              </w:rPr>
              <w:t>5 баллов</w:t>
            </w:r>
          </w:p>
        </w:tc>
      </w:tr>
      <w:tr w:rsidR="00C43A67" w:rsidTr="008255BF"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1.3</w:t>
            </w:r>
          </w:p>
        </w:tc>
        <w:tc>
          <w:tcPr>
            <w:tcW w:w="5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934B40" w:rsidP="008255BF">
            <w:pPr>
              <w:widowControl w:val="0"/>
              <w:suppressAutoHyphens w:val="0"/>
              <w:spacing w:line="360" w:lineRule="auto"/>
              <w:contextualSpacing/>
            </w:pPr>
            <w:r>
              <w:rPr>
                <w:rFonts w:eastAsia="Calibri"/>
                <w:sz w:val="28"/>
                <w:szCs w:val="28"/>
                <w:lang w:eastAsia="ar-SA"/>
              </w:rPr>
              <w:t>2я часть ДТЗ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jc w:val="center"/>
            </w:pPr>
            <w:r>
              <w:rPr>
                <w:rFonts w:eastAsia="Calibri"/>
                <w:sz w:val="28"/>
                <w:szCs w:val="28"/>
                <w:lang w:eastAsia="ar-SA"/>
              </w:rPr>
              <w:t xml:space="preserve">до </w:t>
            </w:r>
            <w:r w:rsidR="00934B40">
              <w:rPr>
                <w:rFonts w:eastAsia="Calibri"/>
                <w:sz w:val="28"/>
                <w:szCs w:val="28"/>
                <w:lang w:eastAsia="ar-SA"/>
              </w:rPr>
              <w:t>1</w:t>
            </w:r>
            <w:r>
              <w:rPr>
                <w:rFonts w:eastAsia="Calibri"/>
                <w:sz w:val="28"/>
                <w:szCs w:val="28"/>
                <w:lang w:eastAsia="ar-SA"/>
              </w:rPr>
              <w:t>5 баллов</w:t>
            </w:r>
          </w:p>
        </w:tc>
      </w:tr>
      <w:tr w:rsidR="00C43A67" w:rsidTr="008255BF"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1.4</w:t>
            </w:r>
          </w:p>
        </w:tc>
        <w:tc>
          <w:tcPr>
            <w:tcW w:w="5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934B40" w:rsidP="004E0F93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3</w:t>
            </w:r>
            <w:r w:rsidR="00C43A67">
              <w:rPr>
                <w:rFonts w:eastAsia="Calibri"/>
                <w:sz w:val="28"/>
                <w:szCs w:val="28"/>
                <w:lang w:eastAsia="ar-SA"/>
              </w:rPr>
              <w:t xml:space="preserve">я </w:t>
            </w:r>
            <w:r w:rsidR="004E0F93">
              <w:rPr>
                <w:rFonts w:eastAsia="Calibri"/>
                <w:sz w:val="28"/>
                <w:szCs w:val="28"/>
                <w:lang w:eastAsia="ar-SA"/>
              </w:rPr>
              <w:t>часть ДТЗ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jc w:val="center"/>
            </w:pPr>
            <w:r>
              <w:rPr>
                <w:rFonts w:eastAsia="Calibri"/>
                <w:sz w:val="28"/>
                <w:szCs w:val="28"/>
                <w:lang w:eastAsia="ar-SA"/>
              </w:rPr>
              <w:t>до 15 баллов</w:t>
            </w:r>
          </w:p>
        </w:tc>
      </w:tr>
      <w:tr w:rsidR="00C43A67" w:rsidTr="008255BF"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5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Всего за работу в семестре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40 баллов</w:t>
            </w:r>
          </w:p>
        </w:tc>
      </w:tr>
      <w:tr w:rsidR="00C43A67" w:rsidTr="008255BF"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5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Экзамен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60 баллов</w:t>
            </w:r>
          </w:p>
        </w:tc>
      </w:tr>
      <w:tr w:rsidR="00C43A67" w:rsidTr="008255BF">
        <w:tc>
          <w:tcPr>
            <w:tcW w:w="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5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2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43A67" w:rsidRDefault="00C43A67" w:rsidP="008255BF">
            <w:pPr>
              <w:widowControl w:val="0"/>
              <w:suppressAutoHyphens w:val="0"/>
              <w:spacing w:line="360" w:lineRule="auto"/>
              <w:contextualSpacing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до 100 баллов</w:t>
            </w:r>
          </w:p>
        </w:tc>
      </w:tr>
    </w:tbl>
    <w:p w:rsidR="00C43A67" w:rsidRDefault="00C43A67" w:rsidP="00583876">
      <w:pPr>
        <w:widowControl w:val="0"/>
        <w:suppressAutoHyphens w:val="0"/>
        <w:spacing w:before="120" w:after="120" w:line="360" w:lineRule="auto"/>
        <w:ind w:firstLine="708"/>
        <w:contextualSpacing/>
        <w:jc w:val="both"/>
        <w:rPr>
          <w:sz w:val="28"/>
          <w:szCs w:val="28"/>
        </w:rPr>
      </w:pPr>
    </w:p>
    <w:p w:rsidR="00C43A67" w:rsidRDefault="00C43A67" w:rsidP="00583876">
      <w:pPr>
        <w:widowControl w:val="0"/>
        <w:suppressAutoHyphens w:val="0"/>
        <w:spacing w:before="120" w:after="120" w:line="360" w:lineRule="auto"/>
        <w:ind w:firstLine="708"/>
        <w:contextualSpacing/>
        <w:jc w:val="both"/>
        <w:rPr>
          <w:sz w:val="28"/>
          <w:szCs w:val="28"/>
        </w:rPr>
      </w:pPr>
    </w:p>
    <w:p w:rsidR="00217531" w:rsidRPr="00FB06B8" w:rsidRDefault="00217531" w:rsidP="00330D9F">
      <w:pPr>
        <w:widowControl w:val="0"/>
        <w:suppressAutoHyphens w:val="0"/>
        <w:spacing w:line="360" w:lineRule="exact"/>
        <w:ind w:firstLine="709"/>
        <w:rPr>
          <w:b/>
          <w:sz w:val="28"/>
          <w:szCs w:val="28"/>
        </w:rPr>
      </w:pPr>
      <w:bookmarkStart w:id="4" w:name="_Hlk107308407"/>
      <w:r w:rsidRPr="006A7A7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5" w:name="_Hlk25255353"/>
    </w:p>
    <w:bookmarkEnd w:id="4"/>
    <w:bookmarkEnd w:id="5"/>
    <w:p w:rsidR="00AC38F2" w:rsidRDefault="00AC38F2" w:rsidP="00583876">
      <w:pPr>
        <w:widowControl w:val="0"/>
        <w:suppressAutoHyphens w:val="0"/>
        <w:spacing w:before="120" w:after="120" w:line="360" w:lineRule="auto"/>
        <w:contextualSpacing/>
      </w:pPr>
    </w:p>
    <w:p w:rsidR="00AC38F2" w:rsidRDefault="00217531" w:rsidP="00583876">
      <w:pPr>
        <w:widowControl w:val="0"/>
        <w:suppressAutoHyphens w:val="0"/>
        <w:spacing w:before="120" w:after="120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C63801">
        <w:rPr>
          <w:sz w:val="28"/>
          <w:szCs w:val="28"/>
        </w:rPr>
        <w:t xml:space="preserve"> Таблица </w:t>
      </w:r>
      <w:r>
        <w:rPr>
          <w:sz w:val="28"/>
          <w:szCs w:val="28"/>
        </w:rPr>
        <w:t>6</w:t>
      </w:r>
    </w:p>
    <w:tbl>
      <w:tblPr>
        <w:tblW w:w="9909" w:type="dxa"/>
        <w:tblInd w:w="-57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17"/>
        <w:gridCol w:w="2268"/>
        <w:gridCol w:w="2693"/>
        <w:gridCol w:w="2831"/>
      </w:tblGrid>
      <w:tr w:rsidR="00424F9C" w:rsidTr="00330D9F">
        <w:trPr>
          <w:trHeight w:val="412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F9C" w:rsidRPr="00B17A60" w:rsidRDefault="00424F9C" w:rsidP="00424F9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17A60">
              <w:rPr>
                <w:b/>
                <w:bCs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F9C" w:rsidRPr="00B17A60" w:rsidRDefault="00424F9C" w:rsidP="00424F9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17A60">
              <w:rPr>
                <w:b/>
                <w:bCs/>
              </w:rPr>
              <w:t>Наименование индикаторов</w:t>
            </w:r>
            <w:r>
              <w:rPr>
                <w:b/>
                <w:bCs/>
              </w:rPr>
              <w:br/>
            </w:r>
            <w:r w:rsidRPr="00B17A60">
              <w:rPr>
                <w:b/>
                <w:bCs/>
              </w:rPr>
              <w:t xml:space="preserve">достижения </w:t>
            </w:r>
            <w:r>
              <w:rPr>
                <w:b/>
                <w:bCs/>
              </w:rPr>
              <w:br/>
            </w:r>
            <w:r w:rsidRPr="00B17A60">
              <w:rPr>
                <w:b/>
                <w:bCs/>
              </w:rPr>
              <w:t>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F9C" w:rsidRPr="00B17A60" w:rsidRDefault="00424F9C" w:rsidP="00424F9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17A60"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F9C" w:rsidRPr="00B17A60" w:rsidRDefault="00424F9C" w:rsidP="00424F9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17A60">
              <w:rPr>
                <w:b/>
                <w:bCs/>
              </w:rPr>
              <w:t>Типовые</w:t>
            </w:r>
            <w:r>
              <w:rPr>
                <w:b/>
                <w:bCs/>
              </w:rPr>
              <w:br/>
            </w:r>
            <w:r w:rsidRPr="00B17A60">
              <w:rPr>
                <w:b/>
                <w:bCs/>
              </w:rPr>
              <w:t>контрольные</w:t>
            </w:r>
            <w:r>
              <w:rPr>
                <w:b/>
                <w:bCs/>
              </w:rPr>
              <w:br/>
            </w:r>
            <w:r w:rsidRPr="00B17A60">
              <w:rPr>
                <w:b/>
                <w:bCs/>
              </w:rPr>
              <w:t>задания</w:t>
            </w:r>
          </w:p>
        </w:tc>
      </w:tr>
      <w:tr w:rsidR="00A7186E" w:rsidTr="00330D9F">
        <w:trPr>
          <w:trHeight w:val="412"/>
        </w:trPr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7186E" w:rsidRPr="00424F9C" w:rsidRDefault="00A7186E" w:rsidP="00424F9C">
            <w:pPr>
              <w:pStyle w:val="TableParagraph"/>
            </w:pPr>
            <w:r w:rsidRPr="00424F9C">
              <w:rPr>
                <w:rFonts w:eastAsiaTheme="minorHAnsi" w:cstheme="minorBidi"/>
              </w:rPr>
              <w:t>ПК</w:t>
            </w:r>
            <w:r w:rsidRPr="00424F9C">
              <w:rPr>
                <w:color w:val="000000"/>
              </w:rPr>
              <w:t xml:space="preserve">П-1 </w:t>
            </w:r>
            <w:r w:rsidRPr="00424F9C">
              <w:rPr>
                <w:rStyle w:val="FontStyle12"/>
                <w:rFonts w:eastAsia="Calibri"/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86E" w:rsidRPr="00424F9C" w:rsidRDefault="00A7186E" w:rsidP="00424F9C">
            <w:pPr>
              <w:pStyle w:val="Default0"/>
              <w:widowControl w:val="0"/>
            </w:pPr>
            <w:r w:rsidRPr="00424F9C">
              <w:rPr>
                <w:rStyle w:val="FontStyle12"/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B40" w:rsidRPr="00424F9C" w:rsidRDefault="00934B40" w:rsidP="00424F9C">
            <w:pPr>
              <w:widowControl w:val="0"/>
              <w:tabs>
                <w:tab w:val="left" w:pos="993"/>
              </w:tabs>
              <w:suppressAutoHyphens w:val="0"/>
            </w:pPr>
            <w:r w:rsidRPr="00424F9C">
              <w:rPr>
                <w:rStyle w:val="FontStyle12"/>
                <w:rFonts w:eastAsia="Calibri"/>
                <w:b/>
                <w:sz w:val="24"/>
                <w:szCs w:val="24"/>
              </w:rPr>
              <w:t>Знает:</w:t>
            </w:r>
            <w:r w:rsidRPr="00424F9C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424F9C">
              <w:t>современные инструменты и</w:t>
            </w:r>
            <w:r w:rsidR="00424F9C">
              <w:t xml:space="preserve"> </w:t>
            </w:r>
            <w:r w:rsidRPr="00424F9C">
              <w:t>методы анализа деятельности</w:t>
            </w:r>
            <w:r w:rsidR="00424F9C">
              <w:t xml:space="preserve"> </w:t>
            </w:r>
            <w:r w:rsidRPr="00424F9C">
              <w:t>институтов финансового рынка.</w:t>
            </w:r>
          </w:p>
          <w:p w:rsidR="00934B40" w:rsidRPr="00424F9C" w:rsidRDefault="00934B40" w:rsidP="00424F9C">
            <w:pPr>
              <w:widowControl w:val="0"/>
              <w:tabs>
                <w:tab w:val="left" w:pos="993"/>
              </w:tabs>
              <w:suppressAutoHyphens w:val="0"/>
            </w:pPr>
            <w:r w:rsidRPr="00424F9C">
              <w:rPr>
                <w:rStyle w:val="FontStyle12"/>
                <w:rFonts w:eastAsia="Calibri"/>
                <w:b/>
                <w:sz w:val="24"/>
                <w:szCs w:val="24"/>
              </w:rPr>
              <w:t>Умеет:</w:t>
            </w:r>
            <w:r w:rsidRPr="00424F9C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424F9C">
              <w:t>использовать     современные</w:t>
            </w:r>
            <w:r w:rsidR="00424F9C">
              <w:t xml:space="preserve"> </w:t>
            </w:r>
            <w:r w:rsidRPr="00424F9C">
              <w:t>инструменты и методы анализа</w:t>
            </w:r>
          </w:p>
          <w:p w:rsidR="00934B40" w:rsidRPr="00424F9C" w:rsidRDefault="00934B40" w:rsidP="00424F9C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424F9C">
              <w:rPr>
                <w:rFonts w:ascii="Times New Roman" w:hAnsi="Times New Roman"/>
                <w:sz w:val="24"/>
                <w:szCs w:val="24"/>
              </w:rPr>
              <w:t xml:space="preserve"> деятельности институтов</w:t>
            </w:r>
          </w:p>
          <w:p w:rsidR="00A7186E" w:rsidRPr="00424F9C" w:rsidRDefault="00934B40" w:rsidP="00424F9C">
            <w:pPr>
              <w:widowControl w:val="0"/>
              <w:shd w:val="clear" w:color="auto" w:fill="FFFFFF"/>
            </w:pPr>
            <w:r w:rsidRPr="00424F9C">
              <w:t xml:space="preserve"> финансового рынка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B68" w:rsidRPr="00424F9C" w:rsidRDefault="00405B68" w:rsidP="00424F9C">
            <w:pPr>
              <w:widowControl w:val="0"/>
              <w:tabs>
                <w:tab w:val="left" w:pos="993"/>
              </w:tabs>
              <w:suppressAutoHyphens w:val="0"/>
              <w:rPr>
                <w:rStyle w:val="FontStyle12"/>
                <w:rFonts w:eastAsia="Calibri"/>
                <w:sz w:val="24"/>
                <w:szCs w:val="24"/>
              </w:rPr>
            </w:pPr>
            <w:r w:rsidRPr="00424F9C">
              <w:rPr>
                <w:b/>
              </w:rPr>
              <w:t>Задание</w:t>
            </w:r>
          </w:p>
          <w:p w:rsidR="00A7186E" w:rsidRPr="00424F9C" w:rsidRDefault="00405B68" w:rsidP="00424F9C">
            <w:pPr>
              <w:widowControl w:val="0"/>
              <w:tabs>
                <w:tab w:val="left" w:pos="993"/>
              </w:tabs>
              <w:suppressAutoHyphens w:val="0"/>
              <w:rPr>
                <w:b/>
              </w:rPr>
            </w:pPr>
            <w:r w:rsidRPr="00424F9C">
              <w:rPr>
                <w:rStyle w:val="FontStyle12"/>
                <w:rFonts w:eastAsia="Calibri"/>
                <w:sz w:val="24"/>
                <w:szCs w:val="24"/>
              </w:rPr>
              <w:t>Предложить разработать порядок действий в следующей ситуации. В банке, где работает студент в качестве сотрудника казначейства, размещается крупный депозит сроком на 1-3 дня.  Необходимо с выгодой разместить средства, найдя подходящий вариант.</w:t>
            </w:r>
          </w:p>
        </w:tc>
      </w:tr>
      <w:tr w:rsidR="00A7186E" w:rsidTr="00330D9F">
        <w:trPr>
          <w:trHeight w:val="412"/>
        </w:trPr>
        <w:tc>
          <w:tcPr>
            <w:tcW w:w="2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86E" w:rsidRPr="00424F9C" w:rsidRDefault="00A7186E" w:rsidP="00424F9C">
            <w:pPr>
              <w:pStyle w:val="TableParagrap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86E" w:rsidRPr="00424F9C" w:rsidRDefault="00A7186E" w:rsidP="00424F9C">
            <w:pPr>
              <w:pStyle w:val="Default0"/>
              <w:widowControl w:val="0"/>
            </w:pPr>
            <w:r w:rsidRPr="00424F9C">
              <w:rPr>
                <w:rStyle w:val="FontStyle12"/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4B40" w:rsidRPr="00424F9C" w:rsidRDefault="00934B40" w:rsidP="00424F9C">
            <w:pPr>
              <w:widowControl w:val="0"/>
              <w:tabs>
                <w:tab w:val="left" w:pos="993"/>
              </w:tabs>
              <w:suppressAutoHyphens w:val="0"/>
            </w:pPr>
            <w:r w:rsidRPr="00424F9C">
              <w:rPr>
                <w:rStyle w:val="FontStyle12"/>
                <w:rFonts w:eastAsia="Calibri"/>
                <w:b/>
                <w:sz w:val="24"/>
                <w:szCs w:val="24"/>
              </w:rPr>
              <w:t>Знает:</w:t>
            </w:r>
            <w:r w:rsidRPr="00424F9C">
              <w:rPr>
                <w:rStyle w:val="FontStyle12"/>
                <w:rFonts w:eastAsia="Calibri"/>
                <w:sz w:val="24"/>
                <w:szCs w:val="24"/>
              </w:rPr>
              <w:t xml:space="preserve"> методы формирования</w:t>
            </w:r>
            <w:r w:rsidR="00424F9C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424F9C">
              <w:t>информационно-аналитического</w:t>
            </w:r>
            <w:r w:rsidR="00424F9C">
              <w:t xml:space="preserve"> </w:t>
            </w:r>
            <w:r w:rsidRPr="00424F9C">
              <w:t>обеспечения разработки различных прогнозов развития финансового рынка и планов деятельности</w:t>
            </w:r>
            <w:r w:rsidRPr="00424F9C">
              <w:rPr>
                <w:rStyle w:val="FontStyle12"/>
                <w:rFonts w:eastAsia="Calibri"/>
                <w:sz w:val="24"/>
                <w:szCs w:val="24"/>
              </w:rPr>
              <w:t xml:space="preserve"> организаций, отвечающих новым вызовам.</w:t>
            </w:r>
          </w:p>
          <w:p w:rsidR="00934B40" w:rsidRPr="00424F9C" w:rsidRDefault="00934B40" w:rsidP="00424F9C">
            <w:pPr>
              <w:widowControl w:val="0"/>
              <w:tabs>
                <w:tab w:val="left" w:pos="993"/>
              </w:tabs>
              <w:suppressAutoHyphens w:val="0"/>
            </w:pPr>
            <w:r w:rsidRPr="00424F9C">
              <w:rPr>
                <w:rStyle w:val="FontStyle12"/>
                <w:rFonts w:eastAsia="Calibri"/>
                <w:b/>
                <w:sz w:val="24"/>
                <w:szCs w:val="24"/>
              </w:rPr>
              <w:t>Умеет:</w:t>
            </w:r>
            <w:r w:rsidRPr="00424F9C">
              <w:rPr>
                <w:rStyle w:val="FontStyle12"/>
                <w:rFonts w:eastAsia="Calibri"/>
                <w:sz w:val="24"/>
                <w:szCs w:val="24"/>
              </w:rPr>
              <w:t xml:space="preserve"> формировать информационно-</w:t>
            </w:r>
            <w:r w:rsidRPr="00424F9C">
              <w:t>аналитическое обеспечение</w:t>
            </w:r>
          </w:p>
          <w:p w:rsidR="00A7186E" w:rsidRPr="00424F9C" w:rsidRDefault="00934B40" w:rsidP="00424F9C">
            <w:pPr>
              <w:widowControl w:val="0"/>
              <w:tabs>
                <w:tab w:val="left" w:pos="993"/>
              </w:tabs>
            </w:pPr>
            <w:r w:rsidRPr="00424F9C">
              <w:t xml:space="preserve"> разработки различных прогнозов развития финансового рынка и планов деятельности</w:t>
            </w:r>
            <w:r w:rsidRPr="00424F9C">
              <w:rPr>
                <w:rStyle w:val="FontStyle12"/>
                <w:rFonts w:eastAsia="Calibri"/>
                <w:sz w:val="24"/>
                <w:szCs w:val="24"/>
              </w:rPr>
              <w:t xml:space="preserve"> организаций, отвечающих новым вызовам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B68" w:rsidRPr="00424F9C" w:rsidRDefault="00405B68" w:rsidP="00424F9C">
            <w:pPr>
              <w:widowControl w:val="0"/>
              <w:tabs>
                <w:tab w:val="left" w:pos="993"/>
              </w:tabs>
              <w:suppressAutoHyphens w:val="0"/>
              <w:rPr>
                <w:rStyle w:val="FontStyle12"/>
                <w:rFonts w:eastAsia="Calibri"/>
                <w:sz w:val="24"/>
                <w:szCs w:val="24"/>
              </w:rPr>
            </w:pPr>
            <w:r w:rsidRPr="00424F9C">
              <w:rPr>
                <w:b/>
              </w:rPr>
              <w:t>Задание</w:t>
            </w:r>
          </w:p>
          <w:p w:rsidR="00A7186E" w:rsidRPr="00424F9C" w:rsidRDefault="00405B68" w:rsidP="00424F9C">
            <w:pPr>
              <w:widowControl w:val="0"/>
              <w:tabs>
                <w:tab w:val="left" w:pos="993"/>
              </w:tabs>
              <w:suppressAutoHyphens w:val="0"/>
              <w:rPr>
                <w:b/>
              </w:rPr>
            </w:pPr>
            <w:r w:rsidRPr="00424F9C">
              <w:rPr>
                <w:rStyle w:val="FontStyle12"/>
                <w:rFonts w:eastAsia="Calibri"/>
                <w:sz w:val="24"/>
                <w:szCs w:val="24"/>
              </w:rPr>
              <w:t>Необходимо разработать прогноз по дивидендам данного эмитента на годовой инвестиционный горизонт. Определить виды данных и информационные источники для прогноза.</w:t>
            </w:r>
          </w:p>
        </w:tc>
      </w:tr>
      <w:tr w:rsidR="00934B40" w:rsidTr="00330D9F">
        <w:trPr>
          <w:trHeight w:val="412"/>
        </w:trPr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34B40" w:rsidRPr="00424F9C" w:rsidRDefault="00934B40" w:rsidP="00424F9C">
            <w:pPr>
              <w:pStyle w:val="TableParagraph"/>
            </w:pPr>
            <w:r w:rsidRPr="00424F9C">
              <w:rPr>
                <w:color w:val="000000"/>
              </w:rPr>
              <w:t xml:space="preserve">ПКП-3 </w:t>
            </w:r>
          </w:p>
          <w:p w:rsidR="00934B40" w:rsidRPr="00424F9C" w:rsidRDefault="00934B40" w:rsidP="00424F9C">
            <w:pPr>
              <w:widowControl w:val="0"/>
            </w:pPr>
            <w:r w:rsidRPr="00424F9C">
              <w:t xml:space="preserve">Способность выявлять, регистрировать и идентифицировать риски применения финансовых технологий, </w:t>
            </w:r>
            <w:r w:rsidRPr="00424F9C">
              <w:lastRenderedPageBreak/>
              <w:t>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B40" w:rsidRPr="00424F9C" w:rsidRDefault="00934B40" w:rsidP="00424F9C">
            <w:pPr>
              <w:pStyle w:val="Default0"/>
              <w:widowControl w:val="0"/>
            </w:pPr>
            <w:r w:rsidRPr="00424F9C">
              <w:rPr>
                <w:rStyle w:val="FontStyle12"/>
                <w:sz w:val="24"/>
                <w:szCs w:val="24"/>
              </w:rPr>
              <w:lastRenderedPageBreak/>
              <w:t xml:space="preserve">1. Владеет современным инструментарием, позволяющим выявлять, регистрировать и идентифицировать риски применения </w:t>
            </w:r>
            <w:r w:rsidRPr="00424F9C">
              <w:rPr>
                <w:rStyle w:val="FontStyle12"/>
                <w:sz w:val="24"/>
                <w:szCs w:val="24"/>
              </w:rPr>
              <w:lastRenderedPageBreak/>
              <w:t>финансовых технологий, а также выполнять их мониторинг в целях нейтрализации.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B40" w:rsidRPr="00424F9C" w:rsidRDefault="00934B40" w:rsidP="00424F9C">
            <w:pPr>
              <w:widowControl w:val="0"/>
              <w:tabs>
                <w:tab w:val="left" w:pos="993"/>
              </w:tabs>
              <w:suppressAutoHyphens w:val="0"/>
            </w:pPr>
            <w:r w:rsidRPr="00424F9C">
              <w:rPr>
                <w:rStyle w:val="FontStyle12"/>
                <w:rFonts w:eastAsia="Calibri"/>
                <w:b/>
                <w:sz w:val="24"/>
                <w:szCs w:val="24"/>
              </w:rPr>
              <w:lastRenderedPageBreak/>
              <w:t>Знает:</w:t>
            </w:r>
            <w:r w:rsidRPr="00424F9C">
              <w:rPr>
                <w:rStyle w:val="FontStyle12"/>
                <w:rFonts w:eastAsia="Calibri"/>
                <w:sz w:val="24"/>
                <w:szCs w:val="24"/>
              </w:rPr>
              <w:t xml:space="preserve"> инструменты Финтеха, сопровождающие их риски и способы управления последними.</w:t>
            </w:r>
          </w:p>
          <w:p w:rsidR="00934B40" w:rsidRPr="00424F9C" w:rsidRDefault="00934B40" w:rsidP="00424F9C">
            <w:pPr>
              <w:widowControl w:val="0"/>
              <w:tabs>
                <w:tab w:val="left" w:pos="993"/>
              </w:tabs>
            </w:pPr>
            <w:r w:rsidRPr="00424F9C">
              <w:rPr>
                <w:rStyle w:val="FontStyle12"/>
                <w:rFonts w:eastAsia="Calibri"/>
                <w:b/>
                <w:sz w:val="24"/>
                <w:szCs w:val="24"/>
              </w:rPr>
              <w:t>Умеет:</w:t>
            </w:r>
            <w:r w:rsidRPr="00424F9C">
              <w:rPr>
                <w:rStyle w:val="FontStyle12"/>
                <w:rFonts w:eastAsia="Calibri"/>
                <w:sz w:val="24"/>
                <w:szCs w:val="24"/>
              </w:rPr>
              <w:t xml:space="preserve"> использовать новые инструменты, продукты, услуги, технологии в целях </w:t>
            </w:r>
            <w:r w:rsidRPr="00424F9C">
              <w:rPr>
                <w:rStyle w:val="FontStyle12"/>
                <w:rFonts w:eastAsia="Calibri"/>
                <w:sz w:val="24"/>
                <w:szCs w:val="24"/>
              </w:rPr>
              <w:lastRenderedPageBreak/>
              <w:t>управления рисками.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5B68" w:rsidRPr="00424F9C" w:rsidRDefault="00405B68" w:rsidP="00424F9C">
            <w:pPr>
              <w:widowControl w:val="0"/>
              <w:tabs>
                <w:tab w:val="left" w:pos="993"/>
              </w:tabs>
              <w:suppressAutoHyphens w:val="0"/>
              <w:rPr>
                <w:rFonts w:eastAsia="Calibri"/>
              </w:rPr>
            </w:pPr>
            <w:r w:rsidRPr="00424F9C">
              <w:rPr>
                <w:b/>
              </w:rPr>
              <w:lastRenderedPageBreak/>
              <w:t>Задание</w:t>
            </w:r>
          </w:p>
          <w:p w:rsidR="00934B40" w:rsidRPr="00424F9C" w:rsidRDefault="00405B68" w:rsidP="00424F9C">
            <w:pPr>
              <w:widowControl w:val="0"/>
              <w:tabs>
                <w:tab w:val="left" w:pos="993"/>
              </w:tabs>
              <w:suppressAutoHyphens w:val="0"/>
              <w:rPr>
                <w:b/>
              </w:rPr>
            </w:pPr>
            <w:r w:rsidRPr="00424F9C">
              <w:t xml:space="preserve">Предложить разработать варианты использования технологии </w:t>
            </w:r>
            <w:proofErr w:type="spellStart"/>
            <w:r w:rsidRPr="00424F9C">
              <w:t>Блокчейн</w:t>
            </w:r>
            <w:proofErr w:type="spellEnd"/>
            <w:r w:rsidRPr="00424F9C">
              <w:t xml:space="preserve"> в операционной деятельности традиционных финансовых институтов с целью эффективного контроля </w:t>
            </w:r>
            <w:r w:rsidRPr="00424F9C">
              <w:lastRenderedPageBreak/>
              <w:t>различных видов риска.</w:t>
            </w:r>
          </w:p>
        </w:tc>
      </w:tr>
      <w:tr w:rsidR="00934B40" w:rsidTr="00330D9F">
        <w:trPr>
          <w:trHeight w:val="412"/>
        </w:trPr>
        <w:tc>
          <w:tcPr>
            <w:tcW w:w="2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B40" w:rsidRPr="00424F9C" w:rsidRDefault="00934B40" w:rsidP="00424F9C">
            <w:pPr>
              <w:pStyle w:val="TableParagrap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B40" w:rsidRPr="00424F9C" w:rsidRDefault="00934B40" w:rsidP="00424F9C">
            <w:pPr>
              <w:pStyle w:val="Default0"/>
              <w:widowControl w:val="0"/>
            </w:pPr>
            <w:r w:rsidRPr="00424F9C">
              <w:rPr>
                <w:rFonts w:eastAsia="Calibri"/>
              </w:rPr>
              <w:t>2. Демонстрирует способность разработать комплекс мероприятий по минимизации рисков применения финансовых технологий на финансовых рынках.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4B40" w:rsidRPr="00424F9C" w:rsidRDefault="00934B40" w:rsidP="00424F9C">
            <w:pPr>
              <w:widowControl w:val="0"/>
              <w:tabs>
                <w:tab w:val="left" w:pos="993"/>
              </w:tabs>
              <w:suppressAutoHyphens w:val="0"/>
            </w:pPr>
            <w:r w:rsidRPr="00424F9C">
              <w:rPr>
                <w:rStyle w:val="FontStyle12"/>
                <w:rFonts w:eastAsia="Calibri"/>
                <w:b/>
                <w:sz w:val="24"/>
                <w:szCs w:val="24"/>
              </w:rPr>
              <w:t>Знает:</w:t>
            </w:r>
            <w:r w:rsidRPr="00424F9C">
              <w:rPr>
                <w:rStyle w:val="FontStyle12"/>
                <w:rFonts w:eastAsia="Calibri"/>
                <w:sz w:val="24"/>
                <w:szCs w:val="24"/>
              </w:rPr>
              <w:t xml:space="preserve"> методы формирования</w:t>
            </w:r>
            <w:r w:rsidR="00424F9C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424F9C">
              <w:t>управленческого, информационно-аналитического обеспечения разработки управления различными рисками деятельности</w:t>
            </w:r>
            <w:r w:rsidRPr="00424F9C">
              <w:rPr>
                <w:rStyle w:val="FontStyle12"/>
                <w:rFonts w:eastAsia="Calibri"/>
                <w:sz w:val="24"/>
                <w:szCs w:val="24"/>
              </w:rPr>
              <w:t xml:space="preserve"> участников финансового рынка.</w:t>
            </w:r>
          </w:p>
          <w:p w:rsidR="00934B40" w:rsidRPr="00424F9C" w:rsidRDefault="00934B40" w:rsidP="00424F9C">
            <w:pPr>
              <w:widowControl w:val="0"/>
              <w:tabs>
                <w:tab w:val="left" w:pos="993"/>
              </w:tabs>
              <w:suppressAutoHyphens w:val="0"/>
            </w:pPr>
            <w:r w:rsidRPr="00424F9C">
              <w:rPr>
                <w:rStyle w:val="FontStyle12"/>
                <w:rFonts w:eastAsia="Calibri"/>
                <w:b/>
                <w:sz w:val="24"/>
                <w:szCs w:val="24"/>
              </w:rPr>
              <w:t>Умеет:</w:t>
            </w:r>
            <w:r w:rsidRPr="00424F9C">
              <w:rPr>
                <w:rStyle w:val="FontStyle12"/>
                <w:rFonts w:eastAsia="Calibri"/>
                <w:sz w:val="24"/>
                <w:szCs w:val="24"/>
              </w:rPr>
              <w:t xml:space="preserve"> формировать управленческое и информационно-</w:t>
            </w:r>
            <w:r w:rsidRPr="00424F9C">
              <w:t xml:space="preserve"> аналитическое           обеспечение разработки процедур управления рисками в </w:t>
            </w:r>
            <w:r w:rsidRPr="00424F9C">
              <w:rPr>
                <w:rStyle w:val="FontStyle12"/>
                <w:rFonts w:eastAsia="Calibri"/>
                <w:sz w:val="24"/>
                <w:szCs w:val="24"/>
              </w:rPr>
              <w:t>деятельности участников финансового рынка.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A57" w:rsidRPr="00424F9C" w:rsidRDefault="00A60A57" w:rsidP="00424F9C">
            <w:pPr>
              <w:widowControl w:val="0"/>
              <w:tabs>
                <w:tab w:val="left" w:pos="993"/>
              </w:tabs>
              <w:suppressAutoHyphens w:val="0"/>
              <w:rPr>
                <w:rStyle w:val="FontStyle12"/>
                <w:rFonts w:eastAsia="Calibri"/>
                <w:sz w:val="24"/>
                <w:szCs w:val="24"/>
              </w:rPr>
            </w:pPr>
            <w:r w:rsidRPr="00424F9C">
              <w:rPr>
                <w:b/>
              </w:rPr>
              <w:t>Задание</w:t>
            </w:r>
          </w:p>
          <w:p w:rsidR="00934B40" w:rsidRPr="00424F9C" w:rsidRDefault="00A60A57" w:rsidP="00424F9C">
            <w:pPr>
              <w:widowControl w:val="0"/>
              <w:tabs>
                <w:tab w:val="left" w:pos="993"/>
              </w:tabs>
              <w:suppressAutoHyphens w:val="0"/>
              <w:rPr>
                <w:b/>
              </w:rPr>
            </w:pPr>
            <w:r w:rsidRPr="00424F9C">
              <w:rPr>
                <w:rStyle w:val="FontStyle12"/>
                <w:rFonts w:eastAsia="Calibri"/>
                <w:sz w:val="24"/>
                <w:szCs w:val="24"/>
              </w:rPr>
              <w:t xml:space="preserve">Загрузить с сайта Московской биржи или иной файл с котировками выбранного инструмента и индекса. Рассчитать коэффициент Бета. Используя ПО для </w:t>
            </w:r>
            <w:proofErr w:type="spellStart"/>
            <w:r w:rsidRPr="00424F9C">
              <w:rPr>
                <w:rStyle w:val="FontStyle12"/>
                <w:rFonts w:eastAsia="Calibri"/>
                <w:sz w:val="24"/>
                <w:szCs w:val="24"/>
              </w:rPr>
              <w:t>статанализа</w:t>
            </w:r>
            <w:proofErr w:type="spellEnd"/>
            <w:r w:rsidRPr="00424F9C">
              <w:rPr>
                <w:rStyle w:val="FontStyle12"/>
                <w:rFonts w:eastAsia="Calibri"/>
                <w:sz w:val="24"/>
                <w:szCs w:val="24"/>
              </w:rPr>
              <w:t xml:space="preserve"> осуществить подгонку распределения. Оценить риски инвестирования в актив.</w:t>
            </w:r>
          </w:p>
        </w:tc>
      </w:tr>
      <w:tr w:rsidR="004F5A47" w:rsidTr="00330D9F">
        <w:trPr>
          <w:trHeight w:val="412"/>
        </w:trPr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5A47" w:rsidRPr="00424F9C" w:rsidRDefault="004F5A47" w:rsidP="00424F9C">
            <w:pPr>
              <w:pStyle w:val="TableParagraph"/>
            </w:pPr>
            <w:r w:rsidRPr="00424F9C">
              <w:rPr>
                <w:color w:val="000000"/>
              </w:rPr>
              <w:t xml:space="preserve">ПКН-4 </w:t>
            </w:r>
            <w:r w:rsidRPr="00424F9C">
              <w:t>Способность оценивать показатели деятельности экономических субъектов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A47" w:rsidRPr="00424F9C" w:rsidRDefault="004F5A47" w:rsidP="00424F9C">
            <w:pPr>
              <w:pStyle w:val="Default0"/>
              <w:widowControl w:val="0"/>
            </w:pPr>
            <w:r w:rsidRPr="00424F9C">
              <w:rPr>
                <w:rStyle w:val="FontStyle12"/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A47" w:rsidRPr="00424F9C" w:rsidRDefault="004F5A47" w:rsidP="00424F9C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424F9C">
              <w:rPr>
                <w:rFonts w:ascii="Times New Roman" w:hAnsi="Times New Roman"/>
                <w:b/>
                <w:sz w:val="24"/>
                <w:szCs w:val="24"/>
              </w:rPr>
              <w:t>Знает:</w:t>
            </w:r>
            <w:r w:rsidRPr="00424F9C">
              <w:rPr>
                <w:rFonts w:ascii="Times New Roman" w:hAnsi="Times New Roman"/>
                <w:sz w:val="24"/>
                <w:szCs w:val="24"/>
              </w:rPr>
              <w:t xml:space="preserve"> методы анализа внешней и</w:t>
            </w:r>
            <w:r w:rsidR="00424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F9C">
              <w:rPr>
                <w:rFonts w:ascii="Times New Roman" w:hAnsi="Times New Roman"/>
                <w:sz w:val="24"/>
                <w:szCs w:val="24"/>
              </w:rPr>
              <w:t>внутренней среды ведения бизнеса,</w:t>
            </w:r>
          </w:p>
          <w:p w:rsidR="004F5A47" w:rsidRPr="00424F9C" w:rsidRDefault="004F5A47" w:rsidP="00424F9C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424F9C">
              <w:rPr>
                <w:rFonts w:ascii="Times New Roman" w:hAnsi="Times New Roman"/>
                <w:sz w:val="24"/>
                <w:szCs w:val="24"/>
              </w:rPr>
              <w:t>способы выявления основных</w:t>
            </w:r>
            <w:r w:rsidR="00424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F9C">
              <w:rPr>
                <w:rFonts w:ascii="Times New Roman" w:hAnsi="Times New Roman"/>
                <w:sz w:val="24"/>
                <w:szCs w:val="24"/>
              </w:rPr>
              <w:t>факторов экономического роста,</w:t>
            </w:r>
            <w:r w:rsidR="00424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F9C">
              <w:rPr>
                <w:rFonts w:ascii="Times New Roman" w:hAnsi="Times New Roman"/>
                <w:sz w:val="24"/>
                <w:szCs w:val="24"/>
              </w:rPr>
              <w:t>алгоритмы оценки эффективности</w:t>
            </w:r>
            <w:r w:rsidR="00424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F9C">
              <w:rPr>
                <w:rFonts w:ascii="Times New Roman" w:hAnsi="Times New Roman"/>
                <w:sz w:val="24"/>
                <w:szCs w:val="24"/>
              </w:rPr>
              <w:t>формирования и использования</w:t>
            </w:r>
            <w:r w:rsidR="00424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F9C">
              <w:rPr>
                <w:rFonts w:ascii="Times New Roman" w:hAnsi="Times New Roman"/>
                <w:sz w:val="24"/>
                <w:szCs w:val="24"/>
              </w:rPr>
              <w:t>производственного потенциала</w:t>
            </w:r>
          </w:p>
          <w:p w:rsidR="004F5A47" w:rsidRPr="00424F9C" w:rsidRDefault="004F5A47" w:rsidP="00424F9C">
            <w:pPr>
              <w:pStyle w:val="afb"/>
              <w:widowControl w:val="0"/>
              <w:suppressAutoHyphens w:val="0"/>
              <w:rPr>
                <w:rStyle w:val="FontStyle12"/>
                <w:rFonts w:cs="Lohit Marathi"/>
                <w:sz w:val="24"/>
                <w:szCs w:val="24"/>
              </w:rPr>
            </w:pPr>
            <w:r w:rsidRPr="00424F9C">
              <w:rPr>
                <w:rFonts w:ascii="Times New Roman" w:hAnsi="Times New Roman"/>
                <w:sz w:val="24"/>
                <w:szCs w:val="24"/>
              </w:rPr>
              <w:t>экономических субъектов.</w:t>
            </w:r>
          </w:p>
          <w:p w:rsidR="004F5A47" w:rsidRPr="00424F9C" w:rsidRDefault="004F5A47" w:rsidP="00424F9C">
            <w:pPr>
              <w:widowControl w:val="0"/>
              <w:tabs>
                <w:tab w:val="left" w:pos="993"/>
              </w:tabs>
              <w:suppressAutoHyphens w:val="0"/>
            </w:pPr>
            <w:r w:rsidRPr="00424F9C">
              <w:rPr>
                <w:rStyle w:val="FontStyle12"/>
                <w:rFonts w:eastAsia="Calibri"/>
                <w:b/>
                <w:sz w:val="24"/>
                <w:szCs w:val="24"/>
              </w:rPr>
              <w:t>Умеет:</w:t>
            </w:r>
            <w:r w:rsidRPr="00424F9C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424F9C">
              <w:t>анализировать исходны</w:t>
            </w:r>
            <w:r w:rsidR="00424F9C">
              <w:t xml:space="preserve">е </w:t>
            </w:r>
            <w:r w:rsidRPr="00424F9C">
              <w:t>данные, необходимые для расчета</w:t>
            </w:r>
          </w:p>
          <w:p w:rsidR="004F5A47" w:rsidRPr="00424F9C" w:rsidRDefault="004F5A47" w:rsidP="00424F9C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 w:rsidRPr="00424F9C">
              <w:rPr>
                <w:rFonts w:ascii="Times New Roman" w:hAnsi="Times New Roman"/>
                <w:sz w:val="24"/>
                <w:szCs w:val="24"/>
              </w:rPr>
              <w:t>финансово-экономических</w:t>
            </w:r>
            <w:r w:rsidR="00424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F9C">
              <w:rPr>
                <w:rFonts w:ascii="Times New Roman" w:hAnsi="Times New Roman"/>
                <w:sz w:val="24"/>
                <w:szCs w:val="24"/>
              </w:rPr>
              <w:t>показателей, характеризующих</w:t>
            </w:r>
            <w:r w:rsidR="00424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F9C">
              <w:rPr>
                <w:rFonts w:ascii="Times New Roman" w:hAnsi="Times New Roman" w:cs="Times New Roman"/>
                <w:sz w:val="24"/>
                <w:szCs w:val="24"/>
              </w:rPr>
              <w:t>деятельность организации.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A47" w:rsidRPr="00424F9C" w:rsidRDefault="004F5A47" w:rsidP="00424F9C">
            <w:pPr>
              <w:widowControl w:val="0"/>
              <w:suppressAutoHyphens w:val="0"/>
              <w:rPr>
                <w:b/>
              </w:rPr>
            </w:pPr>
            <w:r w:rsidRPr="00424F9C">
              <w:rPr>
                <w:b/>
              </w:rPr>
              <w:t>Задание</w:t>
            </w:r>
          </w:p>
          <w:p w:rsidR="004F5A47" w:rsidRPr="00424F9C" w:rsidRDefault="004F5A47" w:rsidP="00424F9C">
            <w:pPr>
              <w:widowControl w:val="0"/>
              <w:suppressAutoHyphens w:val="0"/>
            </w:pPr>
            <w:r w:rsidRPr="00424F9C">
              <w:t>Оцените справедливую стоимость акции выбранного эмитента сравнительным методом, сопоставив с текущей ценой. Объяснить расхождение величин. Провести сравнительный анализ мультипликаторов с компаниями-аналогами.</w:t>
            </w:r>
          </w:p>
          <w:p w:rsidR="004F5A47" w:rsidRPr="00424F9C" w:rsidRDefault="004F5A47" w:rsidP="00424F9C">
            <w:pPr>
              <w:widowControl w:val="0"/>
              <w:suppressAutoHyphens w:val="0"/>
            </w:pPr>
            <w:r w:rsidRPr="00424F9C">
              <w:t>Истолковать результаты с позиции эффективности экономической деятельности эмитент</w:t>
            </w:r>
            <w:r w:rsidR="00405B68" w:rsidRPr="00424F9C">
              <w:t>ов</w:t>
            </w:r>
            <w:r w:rsidRPr="00424F9C">
              <w:t>.</w:t>
            </w:r>
          </w:p>
        </w:tc>
      </w:tr>
      <w:tr w:rsidR="004F5A47" w:rsidTr="00330D9F">
        <w:trPr>
          <w:trHeight w:val="412"/>
        </w:trPr>
        <w:tc>
          <w:tcPr>
            <w:tcW w:w="21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A47" w:rsidRDefault="004F5A47" w:rsidP="004F5A47">
            <w:pPr>
              <w:pStyle w:val="TableParagraph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A47" w:rsidRDefault="004F5A47" w:rsidP="004F5A47">
            <w:pPr>
              <w:pStyle w:val="Default0"/>
              <w:widowControl w:val="0"/>
            </w:pPr>
            <w: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A47" w:rsidRDefault="004F5A47" w:rsidP="004F5A47">
            <w:pPr>
              <w:widowControl w:val="0"/>
              <w:tabs>
                <w:tab w:val="left" w:pos="993"/>
              </w:tabs>
              <w:suppressAutoHyphens w:val="0"/>
            </w:pPr>
            <w:r w:rsidRPr="00854CED">
              <w:rPr>
                <w:rStyle w:val="FontStyle12"/>
                <w:rFonts w:eastAsia="Calibri"/>
                <w:b/>
                <w:sz w:val="24"/>
                <w:szCs w:val="24"/>
              </w:rPr>
              <w:t>Знает: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>
              <w:t>методы расчета показателей</w:t>
            </w:r>
            <w:r w:rsidR="00424F9C">
              <w:t xml:space="preserve"> </w:t>
            </w:r>
            <w:r>
              <w:t>деятельности экономических</w:t>
            </w:r>
            <w:r w:rsidR="00424F9C">
              <w:t xml:space="preserve"> </w:t>
            </w:r>
            <w:r>
              <w:rPr>
                <w:rStyle w:val="FontStyle12"/>
                <w:rFonts w:eastAsia="Calibri"/>
                <w:sz w:val="24"/>
                <w:szCs w:val="24"/>
              </w:rPr>
              <w:t>субъектов.</w:t>
            </w:r>
          </w:p>
          <w:p w:rsidR="004F5A47" w:rsidRDefault="004F5A47" w:rsidP="004F5A47">
            <w:pPr>
              <w:widowControl w:val="0"/>
              <w:tabs>
                <w:tab w:val="left" w:pos="993"/>
              </w:tabs>
              <w:suppressAutoHyphens w:val="0"/>
            </w:pPr>
            <w:r w:rsidRPr="00854CED">
              <w:rPr>
                <w:rStyle w:val="FontStyle12"/>
                <w:rFonts w:eastAsia="Calibri"/>
                <w:b/>
                <w:sz w:val="24"/>
                <w:szCs w:val="24"/>
              </w:rPr>
              <w:t>Умеет: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>
              <w:t>рассчитывать</w:t>
            </w:r>
          </w:p>
          <w:p w:rsidR="004F5A47" w:rsidRPr="00424F9C" w:rsidRDefault="004F5A47" w:rsidP="00424F9C">
            <w:pPr>
              <w:pStyle w:val="afb"/>
              <w:widowControl w:val="0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финансово-экономические</w:t>
            </w:r>
            <w:r w:rsidR="00424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показатели деятельности</w:t>
            </w:r>
            <w:r w:rsidR="00424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sz w:val="24"/>
                <w:szCs w:val="24"/>
              </w:rPr>
              <w:t>хозяйствующих субъектов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5A47" w:rsidRDefault="004F5A47" w:rsidP="004F5A47">
            <w:pPr>
              <w:widowControl w:val="0"/>
              <w:tabs>
                <w:tab w:val="left" w:pos="993"/>
              </w:tabs>
              <w:suppressAutoHyphens w:val="0"/>
              <w:jc w:val="center"/>
              <w:rPr>
                <w:rStyle w:val="FontStyle12"/>
                <w:rFonts w:eastAsia="Calibri"/>
                <w:sz w:val="24"/>
                <w:szCs w:val="24"/>
              </w:rPr>
            </w:pPr>
            <w:r w:rsidRPr="00217531">
              <w:rPr>
                <w:b/>
              </w:rPr>
              <w:t>Задание</w:t>
            </w:r>
          </w:p>
          <w:p w:rsidR="004F5A47" w:rsidRDefault="004F5A47" w:rsidP="004F5A47">
            <w:pPr>
              <w:widowControl w:val="0"/>
              <w:tabs>
                <w:tab w:val="left" w:pos="993"/>
              </w:tabs>
              <w:suppressAutoHyphens w:val="0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Выбрать торгуемого эмитента. Изучить данные финансовой отчетности. Рассчитать 3-5 мультипликаторов, выбрав из p/e, p/</w:t>
            </w:r>
            <w:proofErr w:type="spellStart"/>
            <w:r>
              <w:rPr>
                <w:rStyle w:val="FontStyle12"/>
                <w:rFonts w:eastAsia="Calibri"/>
                <w:sz w:val="24"/>
                <w:szCs w:val="24"/>
              </w:rPr>
              <w:t>bv</w:t>
            </w:r>
            <w:proofErr w:type="spellEnd"/>
            <w:r>
              <w:rPr>
                <w:rStyle w:val="FontStyle12"/>
                <w:rFonts w:eastAsia="Calibri"/>
                <w:sz w:val="24"/>
                <w:szCs w:val="24"/>
              </w:rPr>
              <w:t xml:space="preserve">, p/s, </w:t>
            </w:r>
            <w:proofErr w:type="spellStart"/>
            <w:r>
              <w:rPr>
                <w:rStyle w:val="FontStyle12"/>
                <w:rFonts w:eastAsia="Calibri"/>
                <w:sz w:val="24"/>
                <w:szCs w:val="24"/>
              </w:rPr>
              <w:t>eps</w:t>
            </w:r>
            <w:proofErr w:type="spellEnd"/>
            <w:r>
              <w:rPr>
                <w:rStyle w:val="FontStyle12"/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12"/>
                <w:rFonts w:eastAsia="Calibri"/>
                <w:sz w:val="24"/>
                <w:szCs w:val="24"/>
              </w:rPr>
              <w:t>beta</w:t>
            </w:r>
            <w:proofErr w:type="spellEnd"/>
            <w:r>
              <w:rPr>
                <w:rStyle w:val="FontStyle12"/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12"/>
                <w:rFonts w:eastAsia="Calibri"/>
                <w:sz w:val="24"/>
                <w:szCs w:val="24"/>
              </w:rPr>
              <w:t>roa</w:t>
            </w:r>
            <w:proofErr w:type="spellEnd"/>
            <w:r>
              <w:rPr>
                <w:rStyle w:val="FontStyle12"/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12"/>
                <w:rFonts w:eastAsia="Calibri"/>
                <w:sz w:val="24"/>
                <w:szCs w:val="24"/>
              </w:rPr>
              <w:t>roe</w:t>
            </w:r>
            <w:proofErr w:type="spellEnd"/>
            <w:r>
              <w:rPr>
                <w:rStyle w:val="FontStyle12"/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12"/>
                <w:rFonts w:eastAsia="Calibri"/>
                <w:sz w:val="24"/>
                <w:szCs w:val="24"/>
              </w:rPr>
              <w:t>ebitda</w:t>
            </w:r>
            <w:proofErr w:type="spellEnd"/>
            <w:r>
              <w:rPr>
                <w:rStyle w:val="FontStyle12"/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12"/>
                <w:rFonts w:eastAsia="Calibri"/>
                <w:sz w:val="24"/>
                <w:szCs w:val="24"/>
              </w:rPr>
              <w:t>ev</w:t>
            </w:r>
            <w:proofErr w:type="spellEnd"/>
            <w:r>
              <w:rPr>
                <w:rStyle w:val="FontStyle12"/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12"/>
                <w:rFonts w:eastAsia="Calibri"/>
                <w:sz w:val="24"/>
                <w:szCs w:val="24"/>
              </w:rPr>
              <w:t>ev</w:t>
            </w:r>
            <w:proofErr w:type="spellEnd"/>
            <w:r>
              <w:rPr>
                <w:rStyle w:val="FontStyle12"/>
                <w:rFonts w:eastAsia="Calibri"/>
                <w:sz w:val="24"/>
                <w:szCs w:val="24"/>
              </w:rPr>
              <w:t>/</w:t>
            </w:r>
            <w:proofErr w:type="spellStart"/>
            <w:r>
              <w:rPr>
                <w:rStyle w:val="FontStyle12"/>
                <w:rFonts w:eastAsia="Calibri"/>
                <w:sz w:val="24"/>
                <w:szCs w:val="24"/>
              </w:rPr>
              <w:t>ebitda</w:t>
            </w:r>
            <w:proofErr w:type="spellEnd"/>
            <w:r>
              <w:rPr>
                <w:rStyle w:val="FontStyle12"/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12"/>
                <w:rFonts w:eastAsia="Calibri"/>
                <w:sz w:val="24"/>
                <w:szCs w:val="24"/>
              </w:rPr>
              <w:t>ev</w:t>
            </w:r>
            <w:proofErr w:type="spellEnd"/>
            <w:r>
              <w:rPr>
                <w:rStyle w:val="FontStyle12"/>
                <w:rFonts w:eastAsia="Calibri"/>
                <w:sz w:val="24"/>
                <w:szCs w:val="24"/>
              </w:rPr>
              <w:t>/</w:t>
            </w:r>
            <w:proofErr w:type="spellStart"/>
            <w:r>
              <w:rPr>
                <w:rStyle w:val="FontStyle12"/>
                <w:rFonts w:eastAsia="Calibri"/>
                <w:sz w:val="24"/>
                <w:szCs w:val="24"/>
              </w:rPr>
              <w:t>revenue</w:t>
            </w:r>
            <w:proofErr w:type="spellEnd"/>
            <w:r>
              <w:rPr>
                <w:rStyle w:val="FontStyle12"/>
                <w:rFonts w:eastAsia="Calibri"/>
                <w:sz w:val="24"/>
                <w:szCs w:val="24"/>
              </w:rPr>
              <w:t>, чистый долг/</w:t>
            </w:r>
            <w:proofErr w:type="spellStart"/>
            <w:r>
              <w:rPr>
                <w:rStyle w:val="FontStyle12"/>
                <w:rFonts w:eastAsia="Calibri"/>
                <w:sz w:val="24"/>
                <w:szCs w:val="24"/>
              </w:rPr>
              <w:t>ebitda</w:t>
            </w:r>
            <w:proofErr w:type="spellEnd"/>
            <w:r>
              <w:rPr>
                <w:rStyle w:val="FontStyle12"/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12"/>
                <w:rFonts w:eastAsia="Calibri"/>
                <w:sz w:val="24"/>
                <w:szCs w:val="24"/>
              </w:rPr>
              <w:t>debt</w:t>
            </w:r>
            <w:proofErr w:type="spellEnd"/>
            <w:r>
              <w:rPr>
                <w:rStyle w:val="FontStyle12"/>
                <w:rFonts w:eastAsia="Calibri"/>
                <w:sz w:val="24"/>
                <w:szCs w:val="24"/>
              </w:rPr>
              <w:t>/</w:t>
            </w:r>
            <w:proofErr w:type="spellStart"/>
            <w:r>
              <w:rPr>
                <w:rStyle w:val="FontStyle12"/>
                <w:rFonts w:eastAsia="Calibri"/>
                <w:sz w:val="24"/>
                <w:szCs w:val="24"/>
              </w:rPr>
              <w:t>equity</w:t>
            </w:r>
            <w:proofErr w:type="spellEnd"/>
            <w:r>
              <w:rPr>
                <w:rStyle w:val="FontStyle12"/>
                <w:rFonts w:eastAsia="Calibri"/>
                <w:sz w:val="24"/>
                <w:szCs w:val="24"/>
              </w:rPr>
              <w:t>, выплата на акцию (%).</w:t>
            </w:r>
          </w:p>
          <w:p w:rsidR="00405B68" w:rsidRDefault="00405B68" w:rsidP="004F5A47">
            <w:pPr>
              <w:widowControl w:val="0"/>
              <w:tabs>
                <w:tab w:val="left" w:pos="993"/>
              </w:tabs>
              <w:suppressAutoHyphens w:val="0"/>
              <w:rPr>
                <w:rFonts w:eastAsia="Calibri"/>
                <w:b/>
              </w:rPr>
            </w:pPr>
            <w:r>
              <w:t xml:space="preserve">Истолковать результаты с </w:t>
            </w:r>
            <w:r>
              <w:lastRenderedPageBreak/>
              <w:t>позиции эффективности экономической деятельности эмитента</w:t>
            </w:r>
          </w:p>
        </w:tc>
      </w:tr>
    </w:tbl>
    <w:p w:rsidR="00355AAB" w:rsidRPr="00A4543E" w:rsidRDefault="00355AAB" w:rsidP="00A4543E">
      <w:pPr>
        <w:spacing w:line="360" w:lineRule="auto"/>
        <w:jc w:val="center"/>
        <w:rPr>
          <w:color w:val="000000" w:themeColor="text1"/>
        </w:rPr>
      </w:pPr>
      <w:r w:rsidRPr="00A4543E">
        <w:rPr>
          <w:b/>
          <w:color w:val="000000" w:themeColor="text1"/>
          <w:sz w:val="28"/>
          <w:szCs w:val="28"/>
          <w:lang w:eastAsia="ar-SA"/>
        </w:rPr>
        <w:lastRenderedPageBreak/>
        <w:t>Примерны</w:t>
      </w:r>
      <w:r w:rsidR="00A4543E">
        <w:rPr>
          <w:b/>
          <w:color w:val="000000" w:themeColor="text1"/>
          <w:sz w:val="28"/>
          <w:szCs w:val="28"/>
          <w:lang w:eastAsia="ar-SA"/>
        </w:rPr>
        <w:t>й перечень</w:t>
      </w:r>
      <w:r w:rsidRPr="00A4543E">
        <w:rPr>
          <w:b/>
          <w:color w:val="000000" w:themeColor="text1"/>
          <w:sz w:val="28"/>
          <w:szCs w:val="28"/>
          <w:lang w:eastAsia="ar-SA"/>
        </w:rPr>
        <w:t xml:space="preserve"> вопрос</w:t>
      </w:r>
      <w:r w:rsidR="00A4543E">
        <w:rPr>
          <w:b/>
          <w:color w:val="000000" w:themeColor="text1"/>
          <w:sz w:val="28"/>
          <w:szCs w:val="28"/>
          <w:lang w:eastAsia="ar-SA"/>
        </w:rPr>
        <w:t>ов</w:t>
      </w:r>
      <w:r w:rsidRPr="00A4543E">
        <w:rPr>
          <w:b/>
          <w:color w:val="000000" w:themeColor="text1"/>
          <w:sz w:val="28"/>
          <w:szCs w:val="28"/>
          <w:lang w:eastAsia="ar-SA"/>
        </w:rPr>
        <w:t xml:space="preserve"> для подготовки к </w:t>
      </w:r>
      <w:r w:rsidR="00A4543E" w:rsidRPr="00A4543E">
        <w:rPr>
          <w:b/>
          <w:color w:val="000000" w:themeColor="text1"/>
          <w:sz w:val="28"/>
          <w:szCs w:val="28"/>
          <w:lang w:eastAsia="ar-SA"/>
        </w:rPr>
        <w:t>зачету/</w:t>
      </w:r>
      <w:r w:rsidRPr="00A4543E">
        <w:rPr>
          <w:b/>
          <w:color w:val="000000" w:themeColor="text1"/>
          <w:sz w:val="28"/>
          <w:szCs w:val="28"/>
          <w:lang w:eastAsia="ar-SA"/>
        </w:rPr>
        <w:t>экзамену.</w:t>
      </w:r>
    </w:p>
    <w:p w:rsidR="00355AAB" w:rsidRDefault="00355AAB" w:rsidP="00355AAB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</w:pPr>
      <w:r>
        <w:rPr>
          <w:b w:val="0"/>
          <w:color w:val="00000A"/>
          <w:sz w:val="28"/>
          <w:szCs w:val="28"/>
        </w:rPr>
        <w:t>1. Ценообразующие факторы, ценообразование активов на финансовом рынке как случайный и фундаментально обусловленный процессы.</w:t>
      </w:r>
    </w:p>
    <w:p w:rsidR="00355AAB" w:rsidRDefault="00355AAB" w:rsidP="00355AAB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 w:val="0"/>
          <w:color w:val="00000A"/>
          <w:sz w:val="28"/>
          <w:szCs w:val="28"/>
        </w:rPr>
        <w:t>2. Марковские случайные процессы. Однородные конечные цепи Маркова.</w:t>
      </w:r>
    </w:p>
    <w:p w:rsidR="00355AAB" w:rsidRDefault="00355AAB" w:rsidP="00355AAB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 w:val="0"/>
          <w:color w:val="00000A"/>
          <w:sz w:val="28"/>
          <w:szCs w:val="28"/>
        </w:rPr>
        <w:t>3.  Процессы Винера, Ито.</w:t>
      </w:r>
    </w:p>
    <w:p w:rsidR="00355AAB" w:rsidRDefault="00355AAB" w:rsidP="00355AAB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 w:val="0"/>
          <w:color w:val="00000A"/>
          <w:sz w:val="28"/>
          <w:szCs w:val="28"/>
        </w:rPr>
        <w:t>4. Факторы риска, поведенческие, шумов. Волатильность.</w:t>
      </w:r>
    </w:p>
    <w:p w:rsidR="00355AAB" w:rsidRDefault="00355AAB" w:rsidP="00355AAB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 w:val="0"/>
          <w:color w:val="00000A"/>
          <w:sz w:val="28"/>
          <w:szCs w:val="28"/>
        </w:rPr>
        <w:t>5. Авторегрессионные модели.</w:t>
      </w:r>
    </w:p>
    <w:p w:rsidR="00355AAB" w:rsidRDefault="00355AAB" w:rsidP="00355AAB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 w:val="0"/>
          <w:color w:val="00000A"/>
          <w:sz w:val="28"/>
          <w:szCs w:val="28"/>
        </w:rPr>
        <w:t>6. Концепция самоорганизации И. Пригожина. Финансовый рынок как диссипативная структура.</w:t>
      </w:r>
    </w:p>
    <w:p w:rsidR="00355AAB" w:rsidRDefault="00355AAB" w:rsidP="00355AAB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 w:val="0"/>
          <w:color w:val="00000A"/>
          <w:sz w:val="28"/>
          <w:szCs w:val="28"/>
        </w:rPr>
        <w:t xml:space="preserve">7. Фракталы. Память рынка, распределения Парето-Леви, показатель </w:t>
      </w:r>
      <w:proofErr w:type="spellStart"/>
      <w:r>
        <w:rPr>
          <w:b w:val="0"/>
          <w:color w:val="00000A"/>
          <w:sz w:val="28"/>
          <w:szCs w:val="28"/>
        </w:rPr>
        <w:t>Херста</w:t>
      </w:r>
      <w:proofErr w:type="spellEnd"/>
      <w:r>
        <w:rPr>
          <w:b w:val="0"/>
          <w:color w:val="00000A"/>
          <w:sz w:val="28"/>
          <w:szCs w:val="28"/>
        </w:rPr>
        <w:t>. Теория катастроф.</w:t>
      </w:r>
    </w:p>
    <w:p w:rsidR="00355AAB" w:rsidRDefault="00355AAB" w:rsidP="00355AAB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 w:val="0"/>
          <w:color w:val="00000A"/>
          <w:sz w:val="28"/>
          <w:szCs w:val="28"/>
        </w:rPr>
        <w:t>8. Ценообразование на различных инвестиционных горизонтах.</w:t>
      </w:r>
    </w:p>
    <w:p w:rsidR="00355AAB" w:rsidRDefault="00355AAB" w:rsidP="00355AAB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 w:val="0"/>
          <w:color w:val="00000A"/>
          <w:sz w:val="28"/>
          <w:szCs w:val="28"/>
        </w:rPr>
        <w:t>9. Концепции справедливой стоимости и эффективного рынка. Риск и доходность, множество допустимых активов.</w:t>
      </w:r>
    </w:p>
    <w:p w:rsidR="00355AAB" w:rsidRDefault="00355AAB" w:rsidP="00355AAB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 w:val="0"/>
          <w:color w:val="00000A"/>
          <w:sz w:val="28"/>
          <w:szCs w:val="28"/>
        </w:rPr>
        <w:t>10. Ограничения, условия и пределы применимости фундаментального и технического анализа.</w:t>
      </w:r>
    </w:p>
    <w:p w:rsidR="00355AAB" w:rsidRDefault="00355AAB" w:rsidP="00355AAB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 w:val="0"/>
          <w:color w:val="00000A"/>
          <w:sz w:val="28"/>
          <w:szCs w:val="28"/>
        </w:rPr>
        <w:t xml:space="preserve">11. Роль информации и психологии инвесторов, влияние на ценообразование профессиональных и розничных инвесторов. </w:t>
      </w:r>
    </w:p>
    <w:p w:rsidR="00355AAB" w:rsidRDefault="00355AAB" w:rsidP="00355AAB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 w:val="0"/>
          <w:color w:val="00000A"/>
          <w:sz w:val="28"/>
          <w:szCs w:val="28"/>
        </w:rPr>
        <w:t>12. Обеспечивающая эффективность инфраструктура финансового рынка. Противодействие манипулированию и использованию инсайдерской информации.</w:t>
      </w:r>
    </w:p>
    <w:p w:rsidR="00355AAB" w:rsidRDefault="00355AAB" w:rsidP="00355AAB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 w:val="0"/>
          <w:color w:val="00000A"/>
          <w:sz w:val="28"/>
          <w:szCs w:val="28"/>
          <w:shd w:val="clear" w:color="auto" w:fill="FFFFFF"/>
        </w:rPr>
        <w:t xml:space="preserve">13.  </w:t>
      </w:r>
      <w:r>
        <w:rPr>
          <w:b w:val="0"/>
          <w:color w:val="00000A"/>
          <w:sz w:val="28"/>
          <w:szCs w:val="28"/>
        </w:rPr>
        <w:t>Истоки и развитие кризиса. Институциональные изменения, отход от принципов закона Гласса-Стиголла.</w:t>
      </w:r>
    </w:p>
    <w:p w:rsidR="00355AAB" w:rsidRDefault="00355AAB" w:rsidP="00355AAB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 w:val="0"/>
          <w:color w:val="00000A"/>
          <w:sz w:val="28"/>
          <w:szCs w:val="28"/>
        </w:rPr>
        <w:t xml:space="preserve">14. Денежно-кредитная политика ФРС, политика количественного смягчения, проблема инфляции, долговой кризис. </w:t>
      </w:r>
    </w:p>
    <w:p w:rsidR="00355AAB" w:rsidRDefault="00355AAB" w:rsidP="00355AAB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 w:val="0"/>
          <w:color w:val="00000A"/>
          <w:sz w:val="28"/>
          <w:szCs w:val="28"/>
        </w:rPr>
        <w:t xml:space="preserve">15. Рост фондового рынка, новые порядки величин мультипликаторов. </w:t>
      </w:r>
    </w:p>
    <w:p w:rsidR="00355AAB" w:rsidRDefault="00355AAB" w:rsidP="00355AAB">
      <w:pPr>
        <w:pStyle w:val="17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 w:val="0"/>
          <w:color w:val="00000A"/>
          <w:sz w:val="28"/>
          <w:szCs w:val="28"/>
        </w:rPr>
        <w:t xml:space="preserve">16. Усилившаяся роль домохозяйств, розничных инвесторов на фондовом рынке. Самоорганизация розничных </w:t>
      </w:r>
      <w:r w:rsidR="00424F9C">
        <w:rPr>
          <w:b w:val="0"/>
          <w:color w:val="00000A"/>
          <w:sz w:val="28"/>
          <w:szCs w:val="28"/>
        </w:rPr>
        <w:t>инвесторов, поведенческие</w:t>
      </w:r>
      <w:r>
        <w:rPr>
          <w:rFonts w:eastAsia="Calibri"/>
          <w:b w:val="0"/>
          <w:color w:val="00000A"/>
          <w:sz w:val="28"/>
          <w:szCs w:val="28"/>
          <w:lang w:eastAsia="en-US"/>
        </w:rPr>
        <w:t xml:space="preserve"> аспекты.</w:t>
      </w:r>
    </w:p>
    <w:p w:rsidR="00355AAB" w:rsidRDefault="00355AAB" w:rsidP="00355AAB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rFonts w:eastAsia="ヒラギノ角ゴ Pro W3"/>
          <w:bCs/>
          <w:sz w:val="28"/>
          <w:szCs w:val="28"/>
        </w:rPr>
        <w:t>17. Существование справедливой (истинной, внутренней) стоимости актива как следствие эффективного рынка.</w:t>
      </w:r>
    </w:p>
    <w:p w:rsidR="00355AAB" w:rsidRDefault="00355AAB" w:rsidP="00355AAB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rFonts w:eastAsia="ヒラギノ角ゴ Pro W3"/>
          <w:bCs/>
          <w:sz w:val="28"/>
          <w:szCs w:val="28"/>
        </w:rPr>
        <w:t>18. Гипотеза эффективного рынка, критика.</w:t>
      </w:r>
    </w:p>
    <w:p w:rsidR="00355AAB" w:rsidRDefault="00355AAB" w:rsidP="00355AAB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rFonts w:eastAsia="ヒラギノ角ゴ Pro W3"/>
          <w:bCs/>
          <w:sz w:val="28"/>
          <w:szCs w:val="28"/>
        </w:rPr>
        <w:t xml:space="preserve">19. </w:t>
      </w:r>
      <w:r>
        <w:rPr>
          <w:bCs/>
          <w:sz w:val="28"/>
          <w:szCs w:val="28"/>
        </w:rPr>
        <w:t>Цикличность развития экономических систем. Циклические колебания</w:t>
      </w:r>
    </w:p>
    <w:p w:rsidR="00355AAB" w:rsidRDefault="00355AAB" w:rsidP="00355AAB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экономики как фактор роста и падения рынков.</w:t>
      </w:r>
    </w:p>
    <w:p w:rsidR="00355AAB" w:rsidRDefault="00355AAB" w:rsidP="00355AAB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20. Совпадающие, запаздывающие и опережающие индикаторы.</w:t>
      </w:r>
    </w:p>
    <w:p w:rsidR="00355AAB" w:rsidRDefault="00355AAB" w:rsidP="00355AAB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21. Индексы в анализе финансовых рынков и порядок их расчета, спреды.</w:t>
      </w:r>
      <w:r>
        <w:rPr>
          <w:rFonts w:eastAsia="ヒラギノ角ゴ Pro W3"/>
          <w:bCs/>
          <w:sz w:val="28"/>
          <w:szCs w:val="28"/>
        </w:rPr>
        <w:t xml:space="preserve"> </w:t>
      </w:r>
    </w:p>
    <w:p w:rsidR="00355AAB" w:rsidRDefault="00355AAB" w:rsidP="00355AAB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rFonts w:eastAsia="ヒラギノ角ゴ Pro W3"/>
          <w:bCs/>
          <w:sz w:val="28"/>
          <w:szCs w:val="28"/>
        </w:rPr>
        <w:t xml:space="preserve">22. Данные срочного рынка. </w:t>
      </w:r>
      <w:r>
        <w:rPr>
          <w:bCs/>
          <w:sz w:val="28"/>
          <w:szCs w:val="28"/>
        </w:rPr>
        <w:tab/>
        <w:t>Фондовые, долговые, валютные, товарные инструменты.</w:t>
      </w:r>
    </w:p>
    <w:p w:rsidR="00355AAB" w:rsidRDefault="00355AAB" w:rsidP="00355AAB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23. Направления анализа инвестиции от общего к частному и наоборот. Анализ на глобальном, национальном, отраслевом и на уровне эмитента актива. </w:t>
      </w:r>
    </w:p>
    <w:p w:rsidR="00355AAB" w:rsidRDefault="00355AAB" w:rsidP="00355AAB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24. Доходный, сравнительный, затратный подходы в оценке актива.</w:t>
      </w:r>
    </w:p>
    <w:p w:rsidR="00355AAB" w:rsidRDefault="00355AAB" w:rsidP="00355AAB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25. Особенности, условия и ограничения применения конструкции DCF, сравнительного и затратного методов. </w:t>
      </w:r>
    </w:p>
    <w:p w:rsidR="00355AAB" w:rsidRDefault="00355AAB" w:rsidP="00355AAB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rFonts w:eastAsia="ヒラギノ角ゴ Pro W3"/>
          <w:sz w:val="28"/>
          <w:szCs w:val="28"/>
        </w:rPr>
        <w:t>26. Толкование технического анализа в свете теории вероятностей и математической статистики. Аксиоматика.</w:t>
      </w:r>
    </w:p>
    <w:p w:rsidR="00355AAB" w:rsidRDefault="00355AAB" w:rsidP="00355AAB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rFonts w:eastAsia="ヒラギノ角ゴ Pro W3"/>
          <w:sz w:val="28"/>
          <w:szCs w:val="28"/>
        </w:rPr>
        <w:t>27. Графические представления и анализ. Тренды, уровни поддержки и сопротивления, фигуры.</w:t>
      </w:r>
    </w:p>
    <w:p w:rsidR="00355AAB" w:rsidRDefault="00355AAB" w:rsidP="00355AAB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rFonts w:eastAsia="ヒラギノ角ゴ Pro W3"/>
          <w:sz w:val="28"/>
          <w:szCs w:val="28"/>
        </w:rPr>
        <w:t xml:space="preserve">28. Японские свечи. </w:t>
      </w:r>
    </w:p>
    <w:p w:rsidR="00355AAB" w:rsidRDefault="00355AAB" w:rsidP="00355AAB">
      <w:pPr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</w:tabs>
        <w:jc w:val="both"/>
        <w:rPr>
          <w:sz w:val="28"/>
          <w:szCs w:val="28"/>
        </w:rPr>
      </w:pPr>
      <w:r>
        <w:rPr>
          <w:rFonts w:eastAsia="ヒラギノ角ゴ Pro W3"/>
          <w:sz w:val="28"/>
          <w:szCs w:val="28"/>
        </w:rPr>
        <w:t xml:space="preserve">29. Уровни Фибоначчи, лучи Ганна, волны </w:t>
      </w:r>
      <w:proofErr w:type="spellStart"/>
      <w:r>
        <w:rPr>
          <w:rFonts w:eastAsia="ヒラギノ角ゴ Pro W3"/>
          <w:sz w:val="28"/>
          <w:szCs w:val="28"/>
        </w:rPr>
        <w:t>Эллиотта</w:t>
      </w:r>
      <w:proofErr w:type="spellEnd"/>
      <w:r>
        <w:rPr>
          <w:rFonts w:eastAsia="ヒラギノ角ゴ Pro W3"/>
          <w:sz w:val="28"/>
          <w:szCs w:val="28"/>
        </w:rPr>
        <w:t>.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>30. Ценовые, объемные индикаторы и их сочетания.</w:t>
      </w:r>
    </w:p>
    <w:p w:rsidR="00355AAB" w:rsidRDefault="00355AAB" w:rsidP="00355AAB">
      <w:pPr>
        <w:pStyle w:val="afb"/>
        <w:rPr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>31. Индикаторы волатильности.</w:t>
      </w:r>
    </w:p>
    <w:p w:rsidR="00355AAB" w:rsidRDefault="00355AAB" w:rsidP="00355AAB">
      <w:pPr>
        <w:pStyle w:val="afb"/>
        <w:rPr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32. </w:t>
      </w:r>
      <w:r>
        <w:rPr>
          <w:rFonts w:ascii="Times New Roman" w:hAnsi="Times New Roman"/>
          <w:bCs/>
          <w:sz w:val="28"/>
          <w:szCs w:val="28"/>
        </w:rPr>
        <w:t>Особенности, условия и ограничения применения технических индикаторов.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</w:p>
    <w:p w:rsidR="00355AAB" w:rsidRPr="00424F9C" w:rsidRDefault="00355AAB" w:rsidP="00355AAB">
      <w:pPr>
        <w:spacing w:after="160" w:line="259" w:lineRule="auto"/>
        <w:rPr>
          <w:color w:val="000000" w:themeColor="text1"/>
        </w:rPr>
      </w:pPr>
      <w:r w:rsidRPr="00424F9C">
        <w:rPr>
          <w:b/>
          <w:color w:val="000000" w:themeColor="text1"/>
          <w:sz w:val="28"/>
          <w:szCs w:val="28"/>
        </w:rPr>
        <w:t>Пример экзаменационного билета.</w:t>
      </w:r>
    </w:p>
    <w:p w:rsidR="00355AAB" w:rsidRDefault="00355AAB" w:rsidP="00424F9C">
      <w:pPr>
        <w:spacing w:after="160" w:line="259" w:lineRule="auto"/>
        <w:jc w:val="center"/>
      </w:pPr>
      <w:r>
        <w:rPr>
          <w:rStyle w:val="FontStyle11"/>
          <w:sz w:val="28"/>
          <w:szCs w:val="28"/>
        </w:rPr>
        <w:t>Федеральное государственное образовательное бюджетное учреждение</w:t>
      </w:r>
    </w:p>
    <w:p w:rsidR="00355AAB" w:rsidRDefault="00355AAB" w:rsidP="00355AAB">
      <w:pPr>
        <w:pStyle w:val="Style2"/>
        <w:widowControl/>
        <w:ind w:left="142"/>
        <w:jc w:val="center"/>
      </w:pPr>
      <w:r>
        <w:rPr>
          <w:rStyle w:val="FontStyle11"/>
          <w:sz w:val="28"/>
          <w:szCs w:val="28"/>
        </w:rPr>
        <w:t>высшего образования</w:t>
      </w:r>
    </w:p>
    <w:p w:rsidR="00355AAB" w:rsidRDefault="00355AAB" w:rsidP="00355AAB">
      <w:pPr>
        <w:pStyle w:val="Style3"/>
        <w:widowControl/>
        <w:spacing w:before="173" w:after="200"/>
        <w:ind w:left="142" w:right="1042"/>
      </w:pPr>
      <w:r>
        <w:rPr>
          <w:rStyle w:val="FontStyle11"/>
          <w:sz w:val="28"/>
          <w:szCs w:val="28"/>
        </w:rPr>
        <w:t xml:space="preserve">«ФИНАНСОВЫЙ УНИВЕРСИТЕТ </w:t>
      </w:r>
      <w:r>
        <w:rPr>
          <w:rStyle w:val="FontStyle13"/>
          <w:sz w:val="28"/>
          <w:szCs w:val="28"/>
        </w:rPr>
        <w:t xml:space="preserve">ПРИ </w:t>
      </w:r>
      <w:r>
        <w:rPr>
          <w:rStyle w:val="FontStyle12"/>
          <w:sz w:val="28"/>
          <w:szCs w:val="28"/>
        </w:rPr>
        <w:t xml:space="preserve">ПРАВИТЕЛЬСТВЕ </w:t>
      </w:r>
      <w:r>
        <w:rPr>
          <w:rStyle w:val="FontStyle11"/>
          <w:sz w:val="28"/>
          <w:szCs w:val="28"/>
        </w:rPr>
        <w:t>РОССИЙСКОЙ ФЕДЕРАЦИИ»</w:t>
      </w:r>
    </w:p>
    <w:p w:rsidR="00355AAB" w:rsidRDefault="00355AAB" w:rsidP="00355AAB">
      <w:pPr>
        <w:pStyle w:val="Style3"/>
        <w:widowControl/>
        <w:spacing w:before="173" w:after="200"/>
        <w:ind w:left="142" w:right="1042"/>
      </w:pPr>
      <w:r>
        <w:rPr>
          <w:rStyle w:val="FontStyle11"/>
          <w:sz w:val="28"/>
          <w:szCs w:val="28"/>
        </w:rPr>
        <w:t xml:space="preserve">(Финансовый </w:t>
      </w:r>
      <w:r>
        <w:rPr>
          <w:rStyle w:val="FontStyle12"/>
          <w:sz w:val="28"/>
          <w:szCs w:val="28"/>
        </w:rPr>
        <w:t>университет)</w:t>
      </w:r>
    </w:p>
    <w:p w:rsidR="00355AAB" w:rsidRDefault="00355AAB" w:rsidP="00355AAB">
      <w:pPr>
        <w:pStyle w:val="Style4"/>
        <w:widowControl/>
        <w:tabs>
          <w:tab w:val="left" w:leader="underscore" w:pos="9312"/>
        </w:tabs>
        <w:spacing w:line="317" w:lineRule="exact"/>
        <w:ind w:left="142"/>
        <w:jc w:val="center"/>
        <w:rPr>
          <w:sz w:val="28"/>
          <w:szCs w:val="28"/>
        </w:rPr>
      </w:pPr>
    </w:p>
    <w:p w:rsidR="00355AAB" w:rsidRDefault="00355AAB" w:rsidP="00355AAB">
      <w:pPr>
        <w:pStyle w:val="Style4"/>
        <w:widowControl/>
        <w:tabs>
          <w:tab w:val="left" w:leader="underscore" w:pos="9312"/>
        </w:tabs>
        <w:spacing w:line="317" w:lineRule="exact"/>
      </w:pPr>
      <w:r>
        <w:rPr>
          <w:rStyle w:val="FontStyle13"/>
        </w:rPr>
        <w:t xml:space="preserve">Департамент финансовых рынков и финансового инжиниринга </w:t>
      </w:r>
    </w:p>
    <w:p w:rsidR="00355AAB" w:rsidRDefault="00355AAB" w:rsidP="00355AAB">
      <w:pPr>
        <w:pStyle w:val="Style4"/>
        <w:widowControl/>
        <w:tabs>
          <w:tab w:val="left" w:leader="underscore" w:pos="5275"/>
        </w:tabs>
        <w:spacing w:before="5" w:after="200" w:line="317" w:lineRule="exact"/>
      </w:pPr>
      <w:r>
        <w:rPr>
          <w:rStyle w:val="FontStyle13"/>
        </w:rPr>
        <w:t xml:space="preserve">Дисциплина    </w:t>
      </w:r>
      <w:r w:rsidR="00C01F18" w:rsidRPr="00C01F18">
        <w:rPr>
          <w:rStyle w:val="FontStyle13"/>
        </w:rPr>
        <w:t>Фундаментальный и технический анализ на финансовом рынке</w:t>
      </w:r>
      <w:bookmarkStart w:id="6" w:name="_GoBack"/>
      <w:bookmarkEnd w:id="6"/>
    </w:p>
    <w:p w:rsidR="00355AAB" w:rsidRDefault="00355AAB" w:rsidP="00355AAB">
      <w:pPr>
        <w:pStyle w:val="Style4"/>
        <w:widowControl/>
        <w:tabs>
          <w:tab w:val="left" w:leader="underscore" w:pos="6158"/>
          <w:tab w:val="left" w:leader="underscore" w:pos="9298"/>
        </w:tabs>
        <w:spacing w:line="317" w:lineRule="exact"/>
      </w:pPr>
      <w:r>
        <w:rPr>
          <w:rStyle w:val="FontStyle13"/>
        </w:rPr>
        <w:t>Финансовый факультет                                                  Форма обучения       очная</w:t>
      </w:r>
    </w:p>
    <w:p w:rsidR="00355AAB" w:rsidRDefault="00355AAB" w:rsidP="00355AAB">
      <w:pPr>
        <w:pStyle w:val="Style4"/>
        <w:widowControl/>
        <w:tabs>
          <w:tab w:val="left" w:leader="underscore" w:pos="6158"/>
          <w:tab w:val="left" w:leader="underscore" w:pos="9298"/>
        </w:tabs>
        <w:spacing w:line="317" w:lineRule="exact"/>
      </w:pPr>
      <w:proofErr w:type="gramStart"/>
      <w:r>
        <w:rPr>
          <w:rStyle w:val="FontStyle13"/>
        </w:rPr>
        <w:t>Семестр  …</w:t>
      </w:r>
      <w:proofErr w:type="gramEnd"/>
      <w:r>
        <w:rPr>
          <w:rStyle w:val="FontStyle13"/>
        </w:rPr>
        <w:t xml:space="preserve">.   Направление </w:t>
      </w:r>
      <w:r w:rsidR="00424F9C">
        <w:rPr>
          <w:rStyle w:val="FontStyle13"/>
        </w:rPr>
        <w:t xml:space="preserve">подготовки </w:t>
      </w:r>
      <w:r>
        <w:rPr>
          <w:rStyle w:val="FontStyle13"/>
        </w:rPr>
        <w:t xml:space="preserve">38.03.01 </w:t>
      </w:r>
      <w:r>
        <w:rPr>
          <w:rStyle w:val="FontStyle11"/>
        </w:rPr>
        <w:t>«Экономика»</w:t>
      </w:r>
    </w:p>
    <w:p w:rsidR="00355AAB" w:rsidRDefault="00355AAB" w:rsidP="00355AAB">
      <w:pPr>
        <w:pStyle w:val="Style4"/>
        <w:widowControl/>
        <w:tabs>
          <w:tab w:val="left" w:leader="underscore" w:pos="6158"/>
          <w:tab w:val="left" w:leader="underscore" w:pos="9298"/>
        </w:tabs>
        <w:spacing w:line="317" w:lineRule="exact"/>
      </w:pPr>
      <w:r>
        <w:rPr>
          <w:rStyle w:val="FontStyle13"/>
        </w:rPr>
        <w:t xml:space="preserve">Профиль </w:t>
      </w:r>
      <w:r>
        <w:rPr>
          <w:rStyle w:val="FontStyle11"/>
        </w:rPr>
        <w:t>«</w:t>
      </w:r>
      <w:r w:rsidR="00424F9C" w:rsidRPr="00424F9C">
        <w:rPr>
          <w:rStyle w:val="FontStyle11"/>
        </w:rPr>
        <w:t>Финансовые рынки и финтех</w:t>
      </w:r>
      <w:r>
        <w:rPr>
          <w:rStyle w:val="FontStyle11"/>
        </w:rPr>
        <w:t>»</w:t>
      </w:r>
    </w:p>
    <w:p w:rsidR="00355AAB" w:rsidRDefault="00355AAB" w:rsidP="00355AAB">
      <w:pPr>
        <w:pStyle w:val="Style5"/>
        <w:widowControl/>
        <w:spacing w:line="320" w:lineRule="exact"/>
      </w:pPr>
      <w:r>
        <w:rPr>
          <w:rStyle w:val="FontStyle13"/>
        </w:rPr>
        <w:t xml:space="preserve">Учебная группа        </w:t>
      </w:r>
      <w:proofErr w:type="gramStart"/>
      <w:r>
        <w:rPr>
          <w:rStyle w:val="FontStyle13"/>
        </w:rPr>
        <w:t>…….</w:t>
      </w:r>
      <w:proofErr w:type="gramEnd"/>
      <w:r>
        <w:rPr>
          <w:rStyle w:val="FontStyle13"/>
        </w:rPr>
        <w:t>.</w:t>
      </w:r>
    </w:p>
    <w:p w:rsidR="00355AAB" w:rsidRDefault="00355AAB" w:rsidP="00355AAB">
      <w:pPr>
        <w:pStyle w:val="Style5"/>
        <w:widowControl/>
        <w:jc w:val="both"/>
        <w:rPr>
          <w:bCs/>
          <w:color w:val="000000"/>
          <w:sz w:val="28"/>
          <w:szCs w:val="28"/>
        </w:rPr>
      </w:pPr>
    </w:p>
    <w:p w:rsidR="00355AAB" w:rsidRDefault="00355AAB" w:rsidP="00355AAB">
      <w:pPr>
        <w:pStyle w:val="Style5"/>
        <w:widowControl/>
      </w:pPr>
      <w:r>
        <w:rPr>
          <w:rStyle w:val="FontStyle14"/>
          <w:bCs/>
        </w:rPr>
        <w:t xml:space="preserve">ЭКЗАМЕНАЦИОННЫЙ БИЛЕТ № </w:t>
      </w:r>
      <w:proofErr w:type="gramStart"/>
      <w:r>
        <w:rPr>
          <w:rStyle w:val="FontStyle14"/>
          <w:bCs/>
        </w:rPr>
        <w:t xml:space="preserve"> ….</w:t>
      </w:r>
      <w:proofErr w:type="gramEnd"/>
      <w:r>
        <w:rPr>
          <w:rStyle w:val="FontStyle14"/>
          <w:bCs/>
        </w:rPr>
        <w:t>.</w:t>
      </w:r>
    </w:p>
    <w:p w:rsidR="00355AAB" w:rsidRDefault="00355AAB" w:rsidP="00355AAB">
      <w:pPr>
        <w:pStyle w:val="Style5"/>
        <w:widowControl/>
        <w:rPr>
          <w:bCs/>
        </w:rPr>
      </w:pPr>
    </w:p>
    <w:p w:rsidR="00355AAB" w:rsidRDefault="00355AAB" w:rsidP="00355AAB">
      <w:pPr>
        <w:pStyle w:val="Style6"/>
        <w:widowControl/>
        <w:tabs>
          <w:tab w:val="left" w:pos="221"/>
        </w:tabs>
        <w:jc w:val="both"/>
      </w:pPr>
      <w:r>
        <w:rPr>
          <w:rStyle w:val="FontStyle13"/>
          <w:b/>
          <w:bCs/>
          <w:sz w:val="32"/>
          <w:szCs w:val="32"/>
        </w:rPr>
        <w:t>1. Теоретический вопрос (20 баллов)</w:t>
      </w:r>
    </w:p>
    <w:p w:rsidR="00355AAB" w:rsidRDefault="00355AAB" w:rsidP="00355AAB">
      <w:pPr>
        <w:pStyle w:val="af0"/>
        <w:widowControl w:val="0"/>
        <w:tabs>
          <w:tab w:val="left" w:pos="221"/>
        </w:tabs>
        <w:spacing w:after="0" w:line="240" w:lineRule="auto"/>
        <w:ind w:left="0" w:firstLine="284"/>
        <w:jc w:val="both"/>
      </w:pPr>
      <w:r>
        <w:rPr>
          <w:rStyle w:val="FontStyle13"/>
          <w:rFonts w:eastAsia="ヒラギノ角ゴ Pro W3"/>
          <w:sz w:val="28"/>
          <w:szCs w:val="28"/>
        </w:rPr>
        <w:t>Уровни Фибоначчи</w:t>
      </w:r>
      <w:r>
        <w:rPr>
          <w:rStyle w:val="FontStyle13"/>
          <w:sz w:val="28"/>
          <w:szCs w:val="28"/>
        </w:rPr>
        <w:t>: сущность, специфика, место в системе инструментов технического анализа.</w:t>
      </w:r>
    </w:p>
    <w:p w:rsidR="00355AAB" w:rsidRDefault="00355AAB" w:rsidP="00355AAB">
      <w:pPr>
        <w:pStyle w:val="af0"/>
        <w:tabs>
          <w:tab w:val="left" w:pos="221"/>
        </w:tabs>
        <w:spacing w:after="0" w:line="240" w:lineRule="auto"/>
        <w:ind w:left="0"/>
        <w:jc w:val="both"/>
        <w:rPr>
          <w:b/>
          <w:bCs/>
          <w:sz w:val="32"/>
          <w:szCs w:val="32"/>
        </w:rPr>
      </w:pPr>
    </w:p>
    <w:p w:rsidR="00355AAB" w:rsidRDefault="00355AAB" w:rsidP="00355A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Практико-ориентированное задание (20 баллов)</w:t>
      </w:r>
    </w:p>
    <w:p w:rsidR="00355AAB" w:rsidRDefault="00355AAB" w:rsidP="00355AAB">
      <w:pPr>
        <w:jc w:val="both"/>
        <w:rPr>
          <w:sz w:val="12"/>
          <w:szCs w:val="12"/>
        </w:rPr>
      </w:pPr>
    </w:p>
    <w:p w:rsidR="00355AAB" w:rsidRDefault="00355AAB" w:rsidP="00355AAB">
      <w:pPr>
        <w:pStyle w:val="4"/>
        <w:keepLines w:val="0"/>
        <w:numPr>
          <w:ilvl w:val="3"/>
          <w:numId w:val="11"/>
        </w:numPr>
        <w:spacing w:before="0"/>
        <w:ind w:left="0" w:firstLine="0"/>
        <w:jc w:val="both"/>
        <w:rPr>
          <w:b/>
          <w:szCs w:val="28"/>
        </w:rPr>
      </w:pPr>
    </w:p>
    <w:p w:rsidR="00355AAB" w:rsidRDefault="00355AAB" w:rsidP="00355AAB">
      <w:pPr>
        <w:keepNext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355AAB" w:rsidRDefault="00355AAB" w:rsidP="00355AAB">
      <w:r>
        <w:t>За истекший период мультипликаторы компаний составили</w:t>
      </w:r>
    </w:p>
    <w:p w:rsidR="00355AAB" w:rsidRDefault="00355AAB" w:rsidP="00355AAB"/>
    <w:tbl>
      <w:tblPr>
        <w:tblW w:w="9498" w:type="dxa"/>
        <w:tblInd w:w="-287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60"/>
        <w:gridCol w:w="1985"/>
        <w:gridCol w:w="1984"/>
        <w:gridCol w:w="1354"/>
        <w:gridCol w:w="2615"/>
      </w:tblGrid>
      <w:tr w:rsidR="00355AAB" w:rsidTr="00A4543E"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pPr>
              <w:pStyle w:val="af9"/>
            </w:pPr>
            <w:r>
              <w:t>Тикер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P/E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P/S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P/BV</w:t>
            </w:r>
          </w:p>
        </w:tc>
        <w:tc>
          <w:tcPr>
            <w:tcW w:w="2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EPS</w:t>
            </w:r>
          </w:p>
        </w:tc>
      </w:tr>
      <w:tr w:rsidR="00355AAB" w:rsidTr="00A4543E"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pPr>
              <w:pStyle w:val="af9"/>
            </w:pPr>
            <w:r>
              <w:t>TATN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2,8673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0,6</w:t>
            </w:r>
          </w:p>
        </w:tc>
        <w:tc>
          <w:tcPr>
            <w:tcW w:w="1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0,9</w:t>
            </w:r>
          </w:p>
        </w:tc>
        <w:tc>
          <w:tcPr>
            <w:tcW w:w="26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126,4203</w:t>
            </w:r>
          </w:p>
        </w:tc>
      </w:tr>
      <w:tr w:rsidR="00355AAB" w:rsidTr="00A4543E"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355AAB">
            <w:pPr>
              <w:pStyle w:val="3"/>
              <w:keepNext w:val="0"/>
              <w:keepLines w:val="0"/>
              <w:numPr>
                <w:ilvl w:val="2"/>
                <w:numId w:val="0"/>
              </w:numPr>
              <w:tabs>
                <w:tab w:val="num" w:pos="720"/>
              </w:tabs>
              <w:spacing w:before="140" w:after="120"/>
              <w:ind w:left="720" w:hanging="7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LKOH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 xml:space="preserve">3,9654 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 xml:space="preserve">0,3 </w:t>
            </w:r>
          </w:p>
        </w:tc>
        <w:tc>
          <w:tcPr>
            <w:tcW w:w="1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0,6</w:t>
            </w:r>
          </w:p>
        </w:tc>
        <w:tc>
          <w:tcPr>
            <w:tcW w:w="26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pPr>
              <w:pStyle w:val="af9"/>
            </w:pPr>
            <w:r>
              <w:t>1 128,888</w:t>
            </w:r>
          </w:p>
        </w:tc>
      </w:tr>
      <w:tr w:rsidR="00355AAB" w:rsidTr="00A4543E"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pPr>
              <w:pStyle w:val="af9"/>
            </w:pPr>
            <w:r>
              <w:t>ROSN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3,8134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0,4</w:t>
            </w:r>
          </w:p>
        </w:tc>
        <w:tc>
          <w:tcPr>
            <w:tcW w:w="1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0,7</w:t>
            </w:r>
          </w:p>
        </w:tc>
        <w:tc>
          <w:tcPr>
            <w:tcW w:w="26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pPr>
              <w:pStyle w:val="af9"/>
            </w:pPr>
            <w:r>
              <w:t>92,9474</w:t>
            </w:r>
          </w:p>
        </w:tc>
      </w:tr>
      <w:tr w:rsidR="00355AAB" w:rsidTr="00A4543E"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pPr>
              <w:pStyle w:val="af9"/>
            </w:pPr>
            <w:r>
              <w:t>BANE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1,9847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0,2</w:t>
            </w:r>
          </w:p>
        </w:tc>
        <w:tc>
          <w:tcPr>
            <w:tcW w:w="1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0,3</w:t>
            </w:r>
          </w:p>
        </w:tc>
        <w:tc>
          <w:tcPr>
            <w:tcW w:w="26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pPr>
              <w:pStyle w:val="af9"/>
            </w:pPr>
            <w:r>
              <w:t>490,7708</w:t>
            </w:r>
          </w:p>
        </w:tc>
      </w:tr>
      <w:tr w:rsidR="00355AAB" w:rsidTr="00A4543E"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pPr>
              <w:pStyle w:val="af9"/>
            </w:pPr>
            <w:r>
              <w:t>SIBN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4,5025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0,6</w:t>
            </w:r>
          </w:p>
        </w:tc>
        <w:tc>
          <w:tcPr>
            <w:tcW w:w="1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0,8</w:t>
            </w:r>
          </w:p>
        </w:tc>
        <w:tc>
          <w:tcPr>
            <w:tcW w:w="26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pPr>
              <w:pStyle w:val="af9"/>
            </w:pPr>
            <w:r>
              <w:t>106,7073</w:t>
            </w:r>
          </w:p>
        </w:tc>
      </w:tr>
      <w:tr w:rsidR="00355AAB" w:rsidTr="00A4543E"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pPr>
              <w:pStyle w:val="af9"/>
            </w:pPr>
            <w:r>
              <w:t>BELU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14,2574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0,4</w:t>
            </w:r>
          </w:p>
        </w:tc>
        <w:tc>
          <w:tcPr>
            <w:tcW w:w="1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1,3</w:t>
            </w:r>
          </w:p>
        </w:tc>
        <w:tc>
          <w:tcPr>
            <w:tcW w:w="26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pPr>
              <w:pStyle w:val="af9"/>
            </w:pPr>
            <w:r>
              <w:t>361,5642</w:t>
            </w:r>
          </w:p>
        </w:tc>
      </w:tr>
      <w:tr w:rsidR="00355AAB" w:rsidTr="00A4543E"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pPr>
              <w:pStyle w:val="af9"/>
            </w:pPr>
            <w:r>
              <w:t>RASP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2,6707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63,8</w:t>
            </w:r>
          </w:p>
        </w:tc>
        <w:tc>
          <w:tcPr>
            <w:tcW w:w="135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r>
              <w:t>2,8</w:t>
            </w:r>
          </w:p>
        </w:tc>
        <w:tc>
          <w:tcPr>
            <w:tcW w:w="26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355AAB" w:rsidRDefault="00355AAB" w:rsidP="0047223A">
            <w:pPr>
              <w:pStyle w:val="af9"/>
            </w:pPr>
            <w:r>
              <w:t>161,1786</w:t>
            </w:r>
          </w:p>
        </w:tc>
      </w:tr>
    </w:tbl>
    <w:p w:rsidR="00355AAB" w:rsidRDefault="00355AAB" w:rsidP="00355AAB"/>
    <w:p w:rsidR="00355AAB" w:rsidRDefault="00355AAB" w:rsidP="00355AAB">
      <w:pPr>
        <w:jc w:val="both"/>
      </w:pPr>
      <w:r>
        <w:rPr>
          <w:sz w:val="28"/>
          <w:szCs w:val="28"/>
        </w:rPr>
        <w:t>Написать список представленных компаний. Оценить сравнительным подходом справедливую стоимость ПАО «Газпром нефть» по данным последней отчетности.</w:t>
      </w:r>
    </w:p>
    <w:p w:rsidR="00355AAB" w:rsidRDefault="00355AAB" w:rsidP="00355AAB">
      <w:pPr>
        <w:keepNext/>
        <w:rPr>
          <w:b/>
          <w:sz w:val="28"/>
          <w:szCs w:val="28"/>
        </w:rPr>
      </w:pPr>
    </w:p>
    <w:p w:rsidR="00355AAB" w:rsidRDefault="00355AAB" w:rsidP="00355AAB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2</w:t>
      </w:r>
    </w:p>
    <w:p w:rsidR="00355AAB" w:rsidRDefault="00355AAB" w:rsidP="00355AAB">
      <w:pPr>
        <w:jc w:val="both"/>
      </w:pPr>
      <w:r>
        <w:rPr>
          <w:sz w:val="28"/>
          <w:szCs w:val="28"/>
        </w:rPr>
        <w:t>Определить, обосновав, дальнейшее движение цены акции ПАО Сбербанк.</w:t>
      </w:r>
    </w:p>
    <w:p w:rsidR="00355AAB" w:rsidRDefault="00355AAB" w:rsidP="00355AAB">
      <w:pPr>
        <w:jc w:val="both"/>
        <w:rPr>
          <w:sz w:val="28"/>
          <w:szCs w:val="28"/>
        </w:rPr>
      </w:pPr>
    </w:p>
    <w:p w:rsidR="00355AAB" w:rsidRDefault="00355AAB" w:rsidP="00355AAB">
      <w:pPr>
        <w:jc w:val="both"/>
        <w:rPr>
          <w:sz w:val="28"/>
          <w:szCs w:val="28"/>
        </w:rPr>
      </w:pPr>
    </w:p>
    <w:p w:rsidR="00355AAB" w:rsidRDefault="00355AAB" w:rsidP="00355AAB">
      <w:pPr>
        <w:jc w:val="both"/>
        <w:rPr>
          <w:sz w:val="28"/>
          <w:szCs w:val="28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5150485"/>
            <wp:effectExtent l="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15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5AAB" w:rsidRDefault="00355AAB" w:rsidP="00355AAB">
      <w:pPr>
        <w:jc w:val="both"/>
      </w:pPr>
      <w:r>
        <w:rPr>
          <w:i/>
          <w:iCs/>
          <w:sz w:val="28"/>
          <w:szCs w:val="28"/>
        </w:rPr>
        <w:t>Для сведения составителя билета:</w:t>
      </w:r>
    </w:p>
    <w:p w:rsidR="00355AAB" w:rsidRDefault="00355AAB" w:rsidP="00355AAB">
      <w:pPr>
        <w:jc w:val="both"/>
        <w:rPr>
          <w:sz w:val="28"/>
          <w:szCs w:val="28"/>
        </w:rPr>
      </w:pPr>
    </w:p>
    <w:p w:rsidR="00355AAB" w:rsidRDefault="00355AAB" w:rsidP="00355AAB">
      <w:pPr>
        <w:jc w:val="both"/>
        <w:rPr>
          <w:b/>
          <w:sz w:val="28"/>
          <w:szCs w:val="28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3324225"/>
            <wp:effectExtent l="0" t="0" r="0" b="9525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5AAB" w:rsidRDefault="00355AAB" w:rsidP="00355AAB">
      <w:pPr>
        <w:jc w:val="both"/>
        <w:rPr>
          <w:b/>
          <w:sz w:val="28"/>
          <w:szCs w:val="28"/>
        </w:rPr>
      </w:pPr>
    </w:p>
    <w:p w:rsidR="00355AAB" w:rsidRDefault="00355AAB" w:rsidP="00355AAB">
      <w:pPr>
        <w:jc w:val="both"/>
      </w:pPr>
      <w:r>
        <w:rPr>
          <w:b/>
          <w:sz w:val="28"/>
          <w:szCs w:val="28"/>
        </w:rPr>
        <w:t>3.Тестовые задания</w:t>
      </w:r>
      <w:proofErr w:type="gramStart"/>
      <w:r>
        <w:rPr>
          <w:b/>
          <w:sz w:val="28"/>
          <w:szCs w:val="28"/>
        </w:rPr>
        <w:t xml:space="preserve">   (</w:t>
      </w:r>
      <w:proofErr w:type="gramEnd"/>
      <w:r>
        <w:rPr>
          <w:b/>
          <w:sz w:val="28"/>
          <w:szCs w:val="28"/>
        </w:rPr>
        <w:t>20 баллов)</w:t>
      </w:r>
    </w:p>
    <w:p w:rsidR="00355AAB" w:rsidRDefault="00355AAB" w:rsidP="00355AAB">
      <w:pPr>
        <w:jc w:val="both"/>
        <w:rPr>
          <w:sz w:val="16"/>
          <w:szCs w:val="16"/>
        </w:rPr>
      </w:pPr>
    </w:p>
    <w:p w:rsidR="00355AAB" w:rsidRDefault="00355AAB" w:rsidP="00355AAB">
      <w:pPr>
        <w:tabs>
          <w:tab w:val="left" w:pos="426"/>
        </w:tabs>
        <w:jc w:val="both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3.1. </w:t>
      </w:r>
      <w:r>
        <w:rPr>
          <w:i/>
          <w:sz w:val="28"/>
          <w:szCs w:val="28"/>
        </w:rPr>
        <w:t>Каждому из приведенных ниже теоретических понятий, отмеченных цифрами, найдите соответствующее толкование, обозначенное буквой (10 баллов)</w:t>
      </w:r>
    </w:p>
    <w:p w:rsidR="00355AAB" w:rsidRDefault="00355AAB" w:rsidP="00355AAB">
      <w:pPr>
        <w:rPr>
          <w:b/>
          <w:sz w:val="28"/>
          <w:szCs w:val="28"/>
        </w:rPr>
      </w:pPr>
    </w:p>
    <w:tbl>
      <w:tblPr>
        <w:tblW w:w="8611" w:type="dxa"/>
        <w:tblInd w:w="-9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407"/>
        <w:gridCol w:w="2481"/>
        <w:gridCol w:w="518"/>
        <w:gridCol w:w="5205"/>
      </w:tblGrid>
      <w:tr w:rsidR="00355AAB" w:rsidTr="0047223A">
        <w:tc>
          <w:tcPr>
            <w:tcW w:w="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Профессиональная деятельность на рынке ценных бумаг</w:t>
            </w:r>
          </w:p>
        </w:tc>
        <w:tc>
          <w:tcPr>
            <w:tcW w:w="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keepNext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5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Эмиссионная, инвестиционная и посредническая деятельность на рынке ценных бумаг</w:t>
            </w:r>
          </w:p>
        </w:tc>
      </w:tr>
      <w:tr w:rsidR="00355AAB" w:rsidTr="0047223A">
        <w:tc>
          <w:tcPr>
            <w:tcW w:w="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Брокерская деятельность</w:t>
            </w:r>
          </w:p>
        </w:tc>
        <w:tc>
          <w:tcPr>
            <w:tcW w:w="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5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услуг эмитенту, связанных с подготовкой проспекта ценных бумаг </w:t>
            </w:r>
          </w:p>
        </w:tc>
      </w:tr>
      <w:tr w:rsidR="00355AAB" w:rsidTr="0047223A">
        <w:tc>
          <w:tcPr>
            <w:tcW w:w="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Дилерская деятельность</w:t>
            </w:r>
          </w:p>
        </w:tc>
        <w:tc>
          <w:tcPr>
            <w:tcW w:w="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5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деятельность по перераспределению свободных денежных средств на основе ценных бумаг и по организационно-техническому и информационному обслуживанию выпуска и обращения ценных бумаг</w:t>
            </w:r>
          </w:p>
        </w:tc>
      </w:tr>
      <w:tr w:rsidR="00355AAB" w:rsidTr="0047223A">
        <w:tc>
          <w:tcPr>
            <w:tcW w:w="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5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Деятельность профессионального участника  рынка ценных бумаг, к которому может быть предъявлен иск о принудительном заключении сделки и/или о возмещении убытков, возникших в связи с отказом от заключения сделки </w:t>
            </w:r>
          </w:p>
        </w:tc>
      </w:tr>
      <w:tr w:rsidR="00355AAB" w:rsidTr="0047223A">
        <w:tc>
          <w:tcPr>
            <w:tcW w:w="4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5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Посредническая деятельность на рынке ценных бумаг, осуществляемая на основании договора комиссии или договора поручения</w:t>
            </w:r>
          </w:p>
        </w:tc>
      </w:tr>
    </w:tbl>
    <w:p w:rsidR="00355AAB" w:rsidRDefault="00355AAB" w:rsidP="00355AAB">
      <w:pPr>
        <w:rPr>
          <w:sz w:val="28"/>
          <w:szCs w:val="28"/>
        </w:rPr>
      </w:pPr>
    </w:p>
    <w:tbl>
      <w:tblPr>
        <w:tblW w:w="8611" w:type="dxa"/>
        <w:tblInd w:w="-9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379"/>
        <w:gridCol w:w="2091"/>
        <w:gridCol w:w="526"/>
        <w:gridCol w:w="5615"/>
      </w:tblGrid>
      <w:tr w:rsidR="00355AAB" w:rsidTr="0047223A">
        <w:trPr>
          <w:cantSplit/>
        </w:trPr>
        <w:tc>
          <w:tcPr>
            <w:tcW w:w="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r>
              <w:rPr>
                <w:bCs/>
                <w:iCs/>
                <w:sz w:val="28"/>
                <w:szCs w:val="28"/>
              </w:rPr>
              <w:t>P/E</w:t>
            </w:r>
          </w:p>
          <w:p w:rsidR="00355AAB" w:rsidRDefault="00355AAB" w:rsidP="0047223A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А</w:t>
            </w:r>
          </w:p>
        </w:tc>
        <w:tc>
          <w:tcPr>
            <w:tcW w:w="5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Вероятность возникновения потерь у инвестора и эмитента ценных бумаг вследствие неблагоприятного изменения рыночных процентных ставок </w:t>
            </w:r>
          </w:p>
        </w:tc>
      </w:tr>
      <w:tr w:rsidR="00355AAB" w:rsidTr="0047223A">
        <w:trPr>
          <w:cantSplit/>
        </w:trPr>
        <w:tc>
          <w:tcPr>
            <w:tcW w:w="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</w:t>
            </w: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r>
              <w:rPr>
                <w:bCs/>
                <w:iCs/>
                <w:sz w:val="28"/>
                <w:szCs w:val="28"/>
              </w:rPr>
              <w:t>EPS</w:t>
            </w:r>
          </w:p>
        </w:tc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Б</w:t>
            </w:r>
          </w:p>
        </w:tc>
        <w:tc>
          <w:tcPr>
            <w:tcW w:w="5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tabs>
                <w:tab w:val="left" w:pos="634"/>
              </w:tabs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Обесценение доходов от инвестирования в ценные бумаги вследствие инфляции</w:t>
            </w:r>
          </w:p>
        </w:tc>
      </w:tr>
      <w:tr w:rsidR="00355AAB" w:rsidTr="0047223A">
        <w:trPr>
          <w:cantSplit/>
        </w:trPr>
        <w:tc>
          <w:tcPr>
            <w:tcW w:w="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r>
              <w:rPr>
                <w:bCs/>
                <w:iCs/>
                <w:sz w:val="28"/>
                <w:szCs w:val="28"/>
              </w:rPr>
              <w:t>P/BV</w:t>
            </w:r>
          </w:p>
        </w:tc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В</w:t>
            </w:r>
          </w:p>
        </w:tc>
        <w:tc>
          <w:tcPr>
            <w:tcW w:w="5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Диверсифицируемый и понижаемый риск инвестиционного портфеля, снижаемый за счет систематического пересмотра состава портфеля </w:t>
            </w:r>
          </w:p>
        </w:tc>
      </w:tr>
      <w:tr w:rsidR="00355AAB" w:rsidTr="0047223A">
        <w:trPr>
          <w:cantSplit/>
        </w:trPr>
        <w:tc>
          <w:tcPr>
            <w:tcW w:w="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7</w:t>
            </w: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r>
              <w:rPr>
                <w:bCs/>
                <w:iCs/>
                <w:sz w:val="28"/>
                <w:szCs w:val="28"/>
              </w:rPr>
              <w:t xml:space="preserve">P/S </w:t>
            </w:r>
          </w:p>
        </w:tc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Г</w:t>
            </w:r>
          </w:p>
        </w:tc>
        <w:tc>
          <w:tcPr>
            <w:tcW w:w="5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Риск управления портфелем ценных бумаг</w:t>
            </w:r>
          </w:p>
        </w:tc>
      </w:tr>
      <w:tr w:rsidR="00355AAB" w:rsidTr="0047223A">
        <w:trPr>
          <w:cantSplit/>
        </w:trPr>
        <w:tc>
          <w:tcPr>
            <w:tcW w:w="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snapToGrid w:val="0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snapToGrid w:val="0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Д</w:t>
            </w:r>
          </w:p>
        </w:tc>
        <w:tc>
          <w:tcPr>
            <w:tcW w:w="5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Вероятность возникновения потерь при инвестировании денежных средств в ценные бумаги из-за невозможности или нежелания должника выполнять свои обязательства </w:t>
            </w:r>
          </w:p>
        </w:tc>
      </w:tr>
      <w:tr w:rsidR="00355AAB" w:rsidTr="0047223A">
        <w:trPr>
          <w:cantSplit/>
        </w:trPr>
        <w:tc>
          <w:tcPr>
            <w:tcW w:w="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snapToGrid w:val="0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snapToGrid w:val="0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Е</w:t>
            </w:r>
          </w:p>
        </w:tc>
        <w:tc>
          <w:tcPr>
            <w:tcW w:w="5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Вероятность возникновения потерь при покупке валютных ценных бумаг вследствие неблагоприятного изменения валютного курса</w:t>
            </w:r>
          </w:p>
        </w:tc>
      </w:tr>
    </w:tbl>
    <w:p w:rsidR="00355AAB" w:rsidRDefault="00355AAB" w:rsidP="00355AAB">
      <w:pPr>
        <w:rPr>
          <w:bCs/>
          <w:iCs/>
          <w:sz w:val="28"/>
          <w:szCs w:val="28"/>
        </w:rPr>
      </w:pPr>
    </w:p>
    <w:tbl>
      <w:tblPr>
        <w:tblW w:w="8611" w:type="dxa"/>
        <w:tblInd w:w="-9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489"/>
        <w:gridCol w:w="1545"/>
        <w:gridCol w:w="536"/>
        <w:gridCol w:w="6041"/>
      </w:tblGrid>
      <w:tr w:rsidR="00355AAB" w:rsidTr="0047223A">
        <w:trPr>
          <w:cantSplit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r>
              <w:rPr>
                <w:bCs/>
                <w:iCs/>
                <w:sz w:val="28"/>
                <w:szCs w:val="28"/>
              </w:rPr>
              <w:t>BB</w:t>
            </w:r>
          </w:p>
        </w:tc>
        <w:tc>
          <w:tcPr>
            <w:tcW w:w="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А</w:t>
            </w:r>
          </w:p>
        </w:tc>
        <w:tc>
          <w:tcPr>
            <w:tcW w:w="6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r>
              <w:rPr>
                <w:bCs/>
                <w:iCs/>
                <w:sz w:val="28"/>
                <w:szCs w:val="28"/>
              </w:rPr>
              <w:t>Относительная сила тренда</w:t>
            </w:r>
          </w:p>
        </w:tc>
      </w:tr>
      <w:tr w:rsidR="00355AAB" w:rsidTr="0047223A">
        <w:trPr>
          <w:cantSplit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r>
              <w:rPr>
                <w:bCs/>
                <w:iCs/>
                <w:sz w:val="28"/>
                <w:szCs w:val="28"/>
              </w:rPr>
              <w:t>RSI</w:t>
            </w:r>
          </w:p>
        </w:tc>
        <w:tc>
          <w:tcPr>
            <w:tcW w:w="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Б</w:t>
            </w:r>
          </w:p>
        </w:tc>
        <w:tc>
          <w:tcPr>
            <w:tcW w:w="6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r>
              <w:rPr>
                <w:bCs/>
                <w:iCs/>
                <w:sz w:val="28"/>
                <w:szCs w:val="28"/>
              </w:rPr>
              <w:t>Волатильность цены актива</w:t>
            </w:r>
          </w:p>
        </w:tc>
      </w:tr>
      <w:tr w:rsidR="00355AAB" w:rsidTr="0047223A">
        <w:trPr>
          <w:cantSplit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</w:t>
            </w: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r>
              <w:rPr>
                <w:bCs/>
                <w:iCs/>
                <w:sz w:val="28"/>
                <w:szCs w:val="28"/>
              </w:rPr>
              <w:t>EMA</w:t>
            </w:r>
          </w:p>
        </w:tc>
        <w:tc>
          <w:tcPr>
            <w:tcW w:w="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В</w:t>
            </w:r>
          </w:p>
        </w:tc>
        <w:tc>
          <w:tcPr>
            <w:tcW w:w="6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r>
              <w:rPr>
                <w:bCs/>
                <w:iCs/>
                <w:sz w:val="28"/>
                <w:szCs w:val="28"/>
              </w:rPr>
              <w:t>Стохастический осциллятор</w:t>
            </w:r>
          </w:p>
        </w:tc>
      </w:tr>
      <w:tr w:rsidR="00355AAB" w:rsidTr="0047223A">
        <w:trPr>
          <w:cantSplit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snapToGrid w:val="0"/>
              <w:rPr>
                <w:iCs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snapToGrid w:val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Г</w:t>
            </w:r>
          </w:p>
        </w:tc>
        <w:tc>
          <w:tcPr>
            <w:tcW w:w="6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r>
              <w:rPr>
                <w:bCs/>
                <w:iCs/>
                <w:sz w:val="28"/>
                <w:szCs w:val="28"/>
              </w:rPr>
              <w:t>Экспоненциальная скользящая средняя</w:t>
            </w:r>
          </w:p>
        </w:tc>
      </w:tr>
      <w:tr w:rsidR="00355AAB" w:rsidTr="0047223A">
        <w:trPr>
          <w:cantSplit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snapToGrid w:val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snapToGrid w:val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Д</w:t>
            </w:r>
          </w:p>
        </w:tc>
        <w:tc>
          <w:tcPr>
            <w:tcW w:w="6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r>
              <w:rPr>
                <w:bCs/>
                <w:iCs/>
                <w:sz w:val="28"/>
                <w:szCs w:val="28"/>
              </w:rPr>
              <w:t>Осциллятор Чайкина</w:t>
            </w:r>
          </w:p>
        </w:tc>
      </w:tr>
      <w:tr w:rsidR="00355AAB" w:rsidTr="0047223A">
        <w:trPr>
          <w:cantSplit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snapToGrid w:val="0"/>
              <w:rPr>
                <w:iCs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snapToGrid w:val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pPr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Е</w:t>
            </w:r>
          </w:p>
        </w:tc>
        <w:tc>
          <w:tcPr>
            <w:tcW w:w="6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355AAB" w:rsidRDefault="00355AAB" w:rsidP="0047223A">
            <w:r>
              <w:rPr>
                <w:bCs/>
                <w:iCs/>
                <w:sz w:val="28"/>
                <w:szCs w:val="28"/>
              </w:rPr>
              <w:t>Равновесный объем</w:t>
            </w:r>
          </w:p>
        </w:tc>
      </w:tr>
    </w:tbl>
    <w:p w:rsidR="00355AAB" w:rsidRDefault="00355AAB" w:rsidP="00355AAB">
      <w:pPr>
        <w:rPr>
          <w:sz w:val="28"/>
          <w:szCs w:val="28"/>
        </w:rPr>
      </w:pPr>
    </w:p>
    <w:p w:rsidR="00355AAB" w:rsidRDefault="00355AAB" w:rsidP="00355AAB">
      <w:pPr>
        <w:pStyle w:val="1"/>
        <w:spacing w:before="0"/>
        <w:jc w:val="both"/>
        <w:rPr>
          <w:b w:val="0"/>
          <w:color w:val="00000A"/>
        </w:rPr>
      </w:pPr>
      <w:r>
        <w:rPr>
          <w:rFonts w:ascii="Times New Roman" w:hAnsi="Times New Roman"/>
          <w:i/>
          <w:iCs/>
          <w:color w:val="00000A"/>
        </w:rPr>
        <w:t>3.2</w:t>
      </w:r>
      <w:r>
        <w:rPr>
          <w:rFonts w:ascii="Times New Roman" w:hAnsi="Times New Roman"/>
          <w:b w:val="0"/>
          <w:i/>
          <w:iCs/>
          <w:color w:val="00000A"/>
        </w:rPr>
        <w:t>. Укажите все правильные ответы (10 баллов)</w:t>
      </w:r>
    </w:p>
    <w:p w:rsidR="00355AAB" w:rsidRDefault="00355AAB" w:rsidP="00355AAB">
      <w:pPr>
        <w:jc w:val="both"/>
      </w:pP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Юджин Фама сформулировал основные формы эффективности рынка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- </w:t>
      </w:r>
      <w:proofErr w:type="spellStart"/>
      <w:r>
        <w:rPr>
          <w:rFonts w:ascii="Times New Roman" w:hAnsi="Times New Roman"/>
          <w:sz w:val="28"/>
          <w:szCs w:val="28"/>
        </w:rPr>
        <w:t>полуслабая</w:t>
      </w:r>
      <w:proofErr w:type="spellEnd"/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+ слабая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+ </w:t>
      </w:r>
      <w:proofErr w:type="spellStart"/>
      <w:r>
        <w:rPr>
          <w:rFonts w:ascii="Times New Roman" w:hAnsi="Times New Roman"/>
          <w:sz w:val="28"/>
          <w:szCs w:val="28"/>
        </w:rPr>
        <w:t>полусильная</w:t>
      </w:r>
      <w:proofErr w:type="spellEnd"/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+ сильная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- средняя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Фундаментальный анализ основан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+Б. </w:t>
      </w:r>
      <w:proofErr w:type="spellStart"/>
      <w:r>
        <w:rPr>
          <w:rFonts w:ascii="Times New Roman" w:hAnsi="Times New Roman"/>
          <w:sz w:val="28"/>
          <w:szCs w:val="28"/>
        </w:rPr>
        <w:t>Грэм</w:t>
      </w:r>
      <w:proofErr w:type="spellEnd"/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+Д. </w:t>
      </w:r>
      <w:proofErr w:type="spellStart"/>
      <w:r>
        <w:rPr>
          <w:rFonts w:ascii="Times New Roman" w:hAnsi="Times New Roman"/>
          <w:sz w:val="28"/>
          <w:szCs w:val="28"/>
        </w:rPr>
        <w:t>Додд</w:t>
      </w:r>
      <w:proofErr w:type="spellEnd"/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-У. Шарп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-Г. </w:t>
      </w:r>
      <w:proofErr w:type="spellStart"/>
      <w:r>
        <w:rPr>
          <w:rFonts w:ascii="Times New Roman" w:hAnsi="Times New Roman"/>
          <w:sz w:val="28"/>
          <w:szCs w:val="28"/>
        </w:rPr>
        <w:t>Марковиц</w:t>
      </w:r>
      <w:proofErr w:type="spellEnd"/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-А. </w:t>
      </w:r>
      <w:proofErr w:type="spellStart"/>
      <w:r>
        <w:rPr>
          <w:rFonts w:ascii="Times New Roman" w:hAnsi="Times New Roman"/>
          <w:sz w:val="28"/>
          <w:szCs w:val="28"/>
        </w:rPr>
        <w:t>Дамодаран</w:t>
      </w:r>
      <w:proofErr w:type="spellEnd"/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Цикл Кондратьева в экономической науке объясняют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+переходом к новому технологическому укладу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+появлением доступа к новому уровню и качеству энергии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-колебаниями товарных запасов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-колебаниями в строительной отрасли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-колебаниями инвестиционной активности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Слабое место в доходном подходе это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-недостаток аналогов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-преобладание поведенческих факторов в цене активов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+неточность в прогнозе будущих потоков платежей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+преобладание крупных кредиторов в финансировании капитала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-сложность оценки затрат на создание сравнимого бизнеса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Диффузионный индекс характеризуется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+большим размером выборки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+малым числом вариантов ответов респондентов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-малым размером выборки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-большим числом вариантов ответов респондентов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-статистически приемлемым размером выборки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Аксиомами технического анализа являются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+ в цене учтено все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+история повторяется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-движение рынка не все учитывает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-цены колеблются вокруг «справедливой цены»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-рынок и человеческая психология едины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Изменчивость цены акции характеризует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+коэффициент бета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-показатель EPS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-коэффициент Р/Е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-ставка дивиденда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+величина СКВО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Изменчивость цены акции в зависимости от рынка характеризуется показателем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-EPS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-Р/Е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-EV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+коэффициентом бета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-EBITDA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Характер пиков в распределениях Парето-Леви относительно нормального означает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+наличие памяти рынка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2.-отсутствие памяти рынка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+применимость технического анализа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-правоту Баффета и других инвесторов, отрицающих применимость технического анализа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+применение участниками рынка стратегии торговли от скользящей средней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Фрактальность рынка означает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+что рынки самоподобны в различных временных масштабах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-раздробленность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-фрагментированность</w:t>
      </w:r>
    </w:p>
    <w:p w:rsidR="00355AAB" w:rsidRDefault="00355AAB" w:rsidP="00355AAB">
      <w:pPr>
        <w:pStyle w:val="af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-склонность к образованию пузырей</w:t>
      </w:r>
    </w:p>
    <w:p w:rsidR="00355AAB" w:rsidRPr="00330D9F" w:rsidRDefault="00355AAB" w:rsidP="00330D9F">
      <w:pPr>
        <w:pStyle w:val="afb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-наличие различных секторов активов</w:t>
      </w:r>
    </w:p>
    <w:tbl>
      <w:tblPr>
        <w:tblW w:w="10064" w:type="dxa"/>
        <w:tblInd w:w="-142" w:type="dxa"/>
        <w:tblCellMar>
          <w:left w:w="118" w:type="dxa"/>
        </w:tblCellMar>
        <w:tblLook w:val="04A0" w:firstRow="1" w:lastRow="0" w:firstColumn="1" w:lastColumn="0" w:noHBand="0" w:noVBand="1"/>
      </w:tblPr>
      <w:tblGrid>
        <w:gridCol w:w="5840"/>
        <w:gridCol w:w="1971"/>
        <w:gridCol w:w="2253"/>
      </w:tblGrid>
      <w:tr w:rsidR="00355AAB" w:rsidTr="0047223A">
        <w:trPr>
          <w:trHeight w:val="882"/>
        </w:trPr>
        <w:tc>
          <w:tcPr>
            <w:tcW w:w="5840" w:type="dxa"/>
            <w:shd w:val="clear" w:color="auto" w:fill="FFFFFF"/>
            <w:vAlign w:val="center"/>
          </w:tcPr>
          <w:p w:rsidR="00355AAB" w:rsidRDefault="00355AAB" w:rsidP="0047223A">
            <w:pPr>
              <w:widowControl w:val="0"/>
              <w:tabs>
                <w:tab w:val="left" w:pos="284"/>
              </w:tabs>
              <w:spacing w:before="6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Подготовили: А.</w:t>
            </w:r>
            <w:r w:rsidR="00A4543E">
              <w:rPr>
                <w:rFonts w:eastAsia="Calibri"/>
                <w:iCs/>
              </w:rPr>
              <w:t xml:space="preserve"> </w:t>
            </w:r>
            <w:r>
              <w:rPr>
                <w:rFonts w:eastAsia="Calibri"/>
                <w:iCs/>
              </w:rPr>
              <w:t>В.</w:t>
            </w:r>
            <w:r w:rsidR="00A4543E">
              <w:rPr>
                <w:rFonts w:eastAsia="Calibri"/>
                <w:iCs/>
              </w:rPr>
              <w:t xml:space="preserve"> </w:t>
            </w:r>
            <w:r>
              <w:rPr>
                <w:rFonts w:eastAsia="Calibri"/>
                <w:iCs/>
              </w:rPr>
              <w:t>Макеев</w:t>
            </w:r>
          </w:p>
        </w:tc>
        <w:tc>
          <w:tcPr>
            <w:tcW w:w="1971" w:type="dxa"/>
            <w:shd w:val="clear" w:color="auto" w:fill="FFFFFF"/>
            <w:vAlign w:val="center"/>
          </w:tcPr>
          <w:p w:rsidR="00355AAB" w:rsidRDefault="00355AAB" w:rsidP="0047223A">
            <w:pPr>
              <w:widowControl w:val="0"/>
              <w:tabs>
                <w:tab w:val="left" w:pos="284"/>
              </w:tabs>
              <w:snapToGrid w:val="0"/>
              <w:spacing w:before="60"/>
              <w:jc w:val="center"/>
            </w:pPr>
          </w:p>
        </w:tc>
        <w:tc>
          <w:tcPr>
            <w:tcW w:w="2253" w:type="dxa"/>
            <w:shd w:val="clear" w:color="auto" w:fill="FFFFFF"/>
            <w:vAlign w:val="center"/>
          </w:tcPr>
          <w:p w:rsidR="00355AAB" w:rsidRDefault="00355AAB" w:rsidP="0047223A">
            <w:pPr>
              <w:snapToGrid w:val="0"/>
              <w:ind w:right="140"/>
            </w:pPr>
          </w:p>
        </w:tc>
      </w:tr>
      <w:tr w:rsidR="00355AAB" w:rsidTr="0047223A">
        <w:trPr>
          <w:trHeight w:val="1136"/>
        </w:trPr>
        <w:tc>
          <w:tcPr>
            <w:tcW w:w="5840" w:type="dxa"/>
            <w:shd w:val="clear" w:color="auto" w:fill="FFFFFF"/>
            <w:vAlign w:val="center"/>
          </w:tcPr>
          <w:p w:rsidR="00355AAB" w:rsidRDefault="00355AAB" w:rsidP="0047223A">
            <w:pPr>
              <w:widowControl w:val="0"/>
              <w:tabs>
                <w:tab w:val="left" w:pos="284"/>
              </w:tabs>
              <w:spacing w:before="60" w:line="283" w:lineRule="atLeast"/>
              <w:rPr>
                <w:rFonts w:eastAsia="Calibri"/>
              </w:rPr>
            </w:pPr>
            <w:r>
              <w:rPr>
                <w:rFonts w:eastAsia="Calibri"/>
              </w:rPr>
              <w:t>Утверждаю:</w:t>
            </w:r>
          </w:p>
          <w:p w:rsidR="00355AAB" w:rsidRDefault="00355AAB" w:rsidP="0047223A">
            <w:pPr>
              <w:widowControl w:val="0"/>
              <w:tabs>
                <w:tab w:val="left" w:pos="284"/>
              </w:tabs>
              <w:spacing w:before="60" w:line="283" w:lineRule="atLeast"/>
            </w:pPr>
            <w:r>
              <w:rPr>
                <w:rFonts w:eastAsia="Calibri"/>
              </w:rPr>
              <w:t xml:space="preserve">Руководитель Департамента </w:t>
            </w:r>
            <w:r>
              <w:rPr>
                <w:rStyle w:val="FontStyle13"/>
                <w:rFonts w:eastAsia="Calibri"/>
              </w:rPr>
              <w:t xml:space="preserve">финансовых рынков и финансового инжиниринга </w:t>
            </w:r>
            <w:r>
              <w:rPr>
                <w:rStyle w:val="FontStyle13"/>
                <w:rFonts w:eastAsia="Calibri"/>
                <w:iCs/>
              </w:rPr>
              <w:t>Финансового факультета</w:t>
            </w:r>
          </w:p>
          <w:p w:rsidR="00355AAB" w:rsidRDefault="00355AAB" w:rsidP="0047223A">
            <w:pPr>
              <w:widowControl w:val="0"/>
              <w:tabs>
                <w:tab w:val="left" w:pos="284"/>
              </w:tabs>
              <w:spacing w:before="60" w:line="283" w:lineRule="atLeast"/>
              <w:rPr>
                <w:rStyle w:val="FontStyle13"/>
                <w:rFonts w:eastAsia="Calibri"/>
                <w:iCs/>
              </w:rPr>
            </w:pPr>
          </w:p>
          <w:p w:rsidR="00355AAB" w:rsidRDefault="00355AAB" w:rsidP="0047223A">
            <w:pPr>
              <w:tabs>
                <w:tab w:val="left" w:pos="7797"/>
              </w:tabs>
              <w:spacing w:before="60"/>
            </w:pPr>
            <w:r>
              <w:t>Дата «..»</w:t>
            </w:r>
            <w:proofErr w:type="gramStart"/>
            <w:r>
              <w:t xml:space="preserve"> ….</w:t>
            </w:r>
            <w:proofErr w:type="gramEnd"/>
            <w:r>
              <w:t xml:space="preserve">. 202.. г.   </w:t>
            </w:r>
          </w:p>
        </w:tc>
        <w:tc>
          <w:tcPr>
            <w:tcW w:w="1971" w:type="dxa"/>
            <w:shd w:val="clear" w:color="auto" w:fill="FFFFFF"/>
            <w:vAlign w:val="center"/>
          </w:tcPr>
          <w:p w:rsidR="00355AAB" w:rsidRDefault="00355AAB" w:rsidP="0047223A">
            <w:pPr>
              <w:widowControl w:val="0"/>
              <w:tabs>
                <w:tab w:val="left" w:pos="284"/>
              </w:tabs>
              <w:snapToGrid w:val="0"/>
              <w:spacing w:before="60"/>
              <w:jc w:val="center"/>
            </w:pPr>
          </w:p>
        </w:tc>
        <w:tc>
          <w:tcPr>
            <w:tcW w:w="2253" w:type="dxa"/>
            <w:shd w:val="clear" w:color="auto" w:fill="FFFFFF"/>
            <w:vAlign w:val="center"/>
          </w:tcPr>
          <w:p w:rsidR="00355AAB" w:rsidRDefault="00355AAB" w:rsidP="0047223A">
            <w:pPr>
              <w:widowControl w:val="0"/>
              <w:tabs>
                <w:tab w:val="left" w:pos="284"/>
              </w:tabs>
              <w:spacing w:before="60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Е.Н. Алифанова</w:t>
            </w:r>
          </w:p>
          <w:p w:rsidR="00355AAB" w:rsidRDefault="00355AAB" w:rsidP="0047223A">
            <w:pPr>
              <w:widowControl w:val="0"/>
              <w:tabs>
                <w:tab w:val="left" w:pos="284"/>
              </w:tabs>
              <w:spacing w:before="60"/>
              <w:rPr>
                <w:rFonts w:eastAsia="Calibri"/>
                <w:iCs/>
              </w:rPr>
            </w:pPr>
          </w:p>
        </w:tc>
      </w:tr>
    </w:tbl>
    <w:p w:rsidR="00AC38F2" w:rsidRDefault="00AC38F2" w:rsidP="00330D9F">
      <w:pPr>
        <w:spacing w:before="120" w:after="120" w:line="360" w:lineRule="auto"/>
        <w:contextualSpacing/>
        <w:rPr>
          <w:bCs/>
          <w:sz w:val="28"/>
          <w:szCs w:val="28"/>
        </w:rPr>
      </w:pPr>
    </w:p>
    <w:p w:rsidR="005D164D" w:rsidRDefault="005D164D" w:rsidP="005D164D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5D164D" w:rsidRDefault="005D164D" w:rsidP="005D164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20" w:after="120"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8.1 Законодательные акты</w:t>
      </w:r>
    </w:p>
    <w:p w:rsidR="005D164D" w:rsidRDefault="005D164D" w:rsidP="005D164D">
      <w:pPr>
        <w:numPr>
          <w:ilvl w:val="0"/>
          <w:numId w:val="12"/>
        </w:numPr>
        <w:spacing w:after="200" w:line="360" w:lineRule="auto"/>
        <w:ind w:left="714" w:hanging="357"/>
        <w:contextualSpacing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Федеральный закон от 26.12.1995 N 208-ФЗ "Об акционерных обществах"</w:t>
      </w:r>
    </w:p>
    <w:p w:rsidR="005D164D" w:rsidRDefault="005D164D" w:rsidP="005D164D">
      <w:pPr>
        <w:numPr>
          <w:ilvl w:val="0"/>
          <w:numId w:val="12"/>
        </w:numPr>
        <w:spacing w:after="200" w:line="360" w:lineRule="auto"/>
        <w:ind w:left="714" w:hanging="357"/>
        <w:contextualSpacing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Федеральный закон "Об организованных торгах" от 21.11.2011 N 325-ФЗ </w:t>
      </w:r>
    </w:p>
    <w:p w:rsidR="005D164D" w:rsidRDefault="005D164D" w:rsidP="005D164D">
      <w:pPr>
        <w:numPr>
          <w:ilvl w:val="0"/>
          <w:numId w:val="12"/>
        </w:numPr>
        <w:spacing w:after="200" w:line="360" w:lineRule="auto"/>
        <w:ind w:left="714" w:hanging="357"/>
        <w:contextualSpacing/>
        <w:jc w:val="both"/>
      </w:pPr>
      <w:r>
        <w:rPr>
          <w:rFonts w:eastAsia="MS Mincho"/>
          <w:sz w:val="28"/>
          <w:szCs w:val="28"/>
        </w:rPr>
        <w:t>Федеральный закон от 27.07.2010 N 224-ФЗ "О противодействии неправомерному использованию инсайдерской информации и манипулированию рынком»</w:t>
      </w:r>
    </w:p>
    <w:p w:rsidR="005D164D" w:rsidRDefault="005D164D" w:rsidP="005D164D">
      <w:pPr>
        <w:numPr>
          <w:ilvl w:val="0"/>
          <w:numId w:val="12"/>
        </w:numPr>
        <w:spacing w:after="200" w:line="360" w:lineRule="auto"/>
        <w:ind w:left="714" w:hanging="357"/>
        <w:contextualSpacing/>
        <w:jc w:val="both"/>
      </w:pPr>
      <w:r>
        <w:rPr>
          <w:rFonts w:eastAsia="MS Mincho"/>
          <w:sz w:val="28"/>
          <w:szCs w:val="28"/>
        </w:rPr>
        <w:lastRenderedPageBreak/>
        <w:t>Положение Банка России от 27.03.2020 N 714-П "О раскрытии информации эмитентами эмиссионных ценных бумаг" (Зарегистрировано в Минюсте России 24.04.2020 N 58203)</w:t>
      </w:r>
    </w:p>
    <w:p w:rsidR="005D164D" w:rsidRDefault="005D164D" w:rsidP="005D164D">
      <w:pPr>
        <w:numPr>
          <w:ilvl w:val="0"/>
          <w:numId w:val="12"/>
        </w:numPr>
        <w:spacing w:after="200" w:line="360" w:lineRule="auto"/>
        <w:ind w:left="71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"Международный стандарт финансовой отчетности (IFRS) 7 "Финансовые инструменты: раскрытие информации" (введен в действие на территории Российской Федерации приказом Минфина России от 28.12.2015 N 217н)</w:t>
      </w:r>
    </w:p>
    <w:p w:rsidR="005D164D" w:rsidRDefault="005D164D" w:rsidP="005D164D">
      <w:pPr>
        <w:numPr>
          <w:ilvl w:val="0"/>
          <w:numId w:val="12"/>
        </w:numPr>
        <w:spacing w:after="200" w:line="360" w:lineRule="auto"/>
        <w:ind w:left="71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"О консолидированной финансовой отчетности" от 27.07.2010 N 208-ФЗ</w:t>
      </w:r>
    </w:p>
    <w:p w:rsidR="005D164D" w:rsidRDefault="005D164D" w:rsidP="005D164D">
      <w:pPr>
        <w:numPr>
          <w:ilvl w:val="0"/>
          <w:numId w:val="12"/>
        </w:numPr>
        <w:spacing w:after="200" w:line="360" w:lineRule="auto"/>
        <w:ind w:left="71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"О бухгалтерском учете" от 06.12.2011 N 402-ФЗ</w:t>
      </w:r>
    </w:p>
    <w:p w:rsidR="005D164D" w:rsidRDefault="005D164D" w:rsidP="005D164D">
      <w:pPr>
        <w:numPr>
          <w:ilvl w:val="0"/>
          <w:numId w:val="12"/>
        </w:numPr>
        <w:spacing w:after="200" w:line="360" w:lineRule="auto"/>
        <w:ind w:left="714" w:hanging="3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листинга ПАО Московская Биржа. Утверждены Наблюдательным советом ПАО Московская Биржа 26.01.2023 г., Протокол № 14. Зарегистрированы Банком России 27.02.2023. </w:t>
      </w:r>
    </w:p>
    <w:p w:rsidR="005D164D" w:rsidRDefault="005D164D" w:rsidP="005D164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  <w:contextualSpacing/>
        <w:jc w:val="center"/>
        <w:rPr>
          <w:b/>
          <w:bCs/>
          <w:sz w:val="28"/>
          <w:szCs w:val="28"/>
        </w:rPr>
      </w:pPr>
    </w:p>
    <w:p w:rsidR="005D164D" w:rsidRDefault="005D164D" w:rsidP="005D164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  <w:contextualSpacing/>
        <w:jc w:val="center"/>
      </w:pPr>
      <w:r>
        <w:rPr>
          <w:b/>
          <w:bCs/>
          <w:sz w:val="28"/>
          <w:szCs w:val="28"/>
        </w:rPr>
        <w:t>8.2 Основная литература</w:t>
      </w:r>
    </w:p>
    <w:p w:rsidR="005D164D" w:rsidRDefault="005D164D" w:rsidP="005D164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360" w:lineRule="auto"/>
        <w:ind w:left="785"/>
        <w:contextualSpacing/>
        <w:jc w:val="both"/>
      </w:pPr>
      <w:r>
        <w:rPr>
          <w:bCs/>
          <w:sz w:val="28"/>
          <w:szCs w:val="28"/>
        </w:rPr>
        <w:t xml:space="preserve">1. Теплова, Т. В. Инвестиции. В 2 ч. Ч. </w:t>
      </w:r>
      <w:proofErr w:type="gramStart"/>
      <w:r>
        <w:rPr>
          <w:bCs/>
          <w:sz w:val="28"/>
          <w:szCs w:val="28"/>
        </w:rPr>
        <w:t>1 :</w:t>
      </w:r>
      <w:proofErr w:type="gramEnd"/>
      <w:r>
        <w:rPr>
          <w:bCs/>
          <w:sz w:val="28"/>
          <w:szCs w:val="28"/>
        </w:rPr>
        <w:t xml:space="preserve"> учеб. и практикум для вузов / Т. В. Теплова. — 2-е изд., </w:t>
      </w:r>
      <w:proofErr w:type="spellStart"/>
      <w:r>
        <w:rPr>
          <w:bCs/>
          <w:sz w:val="28"/>
          <w:szCs w:val="28"/>
        </w:rPr>
        <w:t>перераб</w:t>
      </w:r>
      <w:proofErr w:type="spellEnd"/>
      <w:r>
        <w:rPr>
          <w:bCs/>
          <w:sz w:val="28"/>
          <w:szCs w:val="28"/>
        </w:rPr>
        <w:t xml:space="preserve">. и доп.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, 2023. — 409 с. — (Высшее образование). — ISBN 978-5-534-01818-9. — Образовательная платформа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. — URL: </w:t>
      </w:r>
      <w:hyperlink r:id="rId10" w:tgtFrame="_blank">
        <w:r>
          <w:rPr>
            <w:bCs/>
            <w:sz w:val="28"/>
            <w:szCs w:val="28"/>
          </w:rPr>
          <w:t>https://urait.ru/bcode/512507</w:t>
        </w:r>
      </w:hyperlink>
      <w:r>
        <w:rPr>
          <w:bCs/>
          <w:sz w:val="28"/>
          <w:szCs w:val="28"/>
        </w:rPr>
        <w:t xml:space="preserve"> (дата обращения: 07.06.2023).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5D164D" w:rsidRDefault="005D164D" w:rsidP="005D164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360" w:lineRule="auto"/>
        <w:ind w:left="785"/>
        <w:contextualSpacing/>
        <w:jc w:val="both"/>
      </w:pPr>
      <w:r>
        <w:rPr>
          <w:bCs/>
          <w:sz w:val="28"/>
          <w:szCs w:val="28"/>
        </w:rPr>
        <w:t xml:space="preserve">2. Теплова, Т. В.  Инвестиции. В 2 ч. Ч. </w:t>
      </w:r>
      <w:proofErr w:type="gramStart"/>
      <w:r>
        <w:rPr>
          <w:bCs/>
          <w:sz w:val="28"/>
          <w:szCs w:val="28"/>
        </w:rPr>
        <w:t>2 :</w:t>
      </w:r>
      <w:proofErr w:type="gramEnd"/>
      <w:r>
        <w:rPr>
          <w:bCs/>
          <w:sz w:val="28"/>
          <w:szCs w:val="28"/>
        </w:rPr>
        <w:t xml:space="preserve"> учеб. и практикум для вузов / Т. В. Теплова. — 2-е изд., </w:t>
      </w:r>
      <w:proofErr w:type="spellStart"/>
      <w:r>
        <w:rPr>
          <w:bCs/>
          <w:sz w:val="28"/>
          <w:szCs w:val="28"/>
        </w:rPr>
        <w:t>перераб</w:t>
      </w:r>
      <w:proofErr w:type="spellEnd"/>
      <w:r>
        <w:rPr>
          <w:bCs/>
          <w:sz w:val="28"/>
          <w:szCs w:val="28"/>
        </w:rPr>
        <w:t xml:space="preserve">. и доп.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, 2023. — 382 с. — (Высшее образование). — ISBN 978-5-534-01820-2. — Образовательная платформа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. — URL: </w:t>
      </w:r>
      <w:hyperlink r:id="rId11" w:tgtFrame="_blank">
        <w:r>
          <w:rPr>
            <w:bCs/>
            <w:sz w:val="28"/>
            <w:szCs w:val="28"/>
          </w:rPr>
          <w:t>https://urait.ru/bcode/512509</w:t>
        </w:r>
      </w:hyperlink>
      <w:r>
        <w:rPr>
          <w:bCs/>
          <w:sz w:val="28"/>
          <w:szCs w:val="28"/>
        </w:rPr>
        <w:t xml:space="preserve"> (дата обращения: 07.06.2023). 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5D164D" w:rsidRDefault="005D164D" w:rsidP="005D164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360" w:lineRule="auto"/>
        <w:ind w:left="785"/>
        <w:contextualSpacing/>
        <w:jc w:val="both"/>
        <w:rPr>
          <w:bCs/>
          <w:sz w:val="28"/>
          <w:szCs w:val="28"/>
        </w:rPr>
      </w:pPr>
    </w:p>
    <w:p w:rsidR="005D164D" w:rsidRDefault="005D164D" w:rsidP="005D164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360" w:lineRule="auto"/>
        <w:ind w:left="928"/>
        <w:contextualSpacing/>
        <w:jc w:val="center"/>
      </w:pPr>
      <w:r>
        <w:rPr>
          <w:b/>
          <w:bCs/>
          <w:sz w:val="28"/>
          <w:szCs w:val="28"/>
        </w:rPr>
        <w:t>8.3 Дополнительная литература</w:t>
      </w:r>
    </w:p>
    <w:p w:rsidR="005D164D" w:rsidRDefault="005D164D" w:rsidP="005D164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360" w:lineRule="auto"/>
        <w:ind w:left="785"/>
        <w:contextualSpacing/>
        <w:jc w:val="both"/>
      </w:pPr>
      <w:r>
        <w:rPr>
          <w:bCs/>
          <w:sz w:val="28"/>
          <w:szCs w:val="28"/>
        </w:rPr>
        <w:t xml:space="preserve">1. </w:t>
      </w:r>
      <w:proofErr w:type="spellStart"/>
      <w:r>
        <w:rPr>
          <w:bCs/>
          <w:sz w:val="28"/>
          <w:szCs w:val="28"/>
        </w:rPr>
        <w:t>Уотшем</w:t>
      </w:r>
      <w:proofErr w:type="spellEnd"/>
      <w:r>
        <w:rPr>
          <w:bCs/>
          <w:sz w:val="28"/>
          <w:szCs w:val="28"/>
        </w:rPr>
        <w:t xml:space="preserve">, Т. Д. Количественные методы в </w:t>
      </w:r>
      <w:proofErr w:type="gramStart"/>
      <w:r>
        <w:rPr>
          <w:bCs/>
          <w:sz w:val="28"/>
          <w:szCs w:val="28"/>
        </w:rPr>
        <w:t>финансах :</w:t>
      </w:r>
      <w:proofErr w:type="gramEnd"/>
      <w:r>
        <w:rPr>
          <w:bCs/>
          <w:sz w:val="28"/>
          <w:szCs w:val="28"/>
        </w:rPr>
        <w:t xml:space="preserve"> учеб. пособие : </w:t>
      </w:r>
      <w:r>
        <w:rPr>
          <w:bCs/>
          <w:sz w:val="28"/>
          <w:szCs w:val="28"/>
        </w:rPr>
        <w:lastRenderedPageBreak/>
        <w:t xml:space="preserve">пер. с англ. / Т. Д. </w:t>
      </w:r>
      <w:proofErr w:type="spellStart"/>
      <w:r>
        <w:rPr>
          <w:bCs/>
          <w:sz w:val="28"/>
          <w:szCs w:val="28"/>
        </w:rPr>
        <w:t>Уотшем</w:t>
      </w:r>
      <w:proofErr w:type="spellEnd"/>
      <w:r>
        <w:rPr>
          <w:bCs/>
          <w:sz w:val="28"/>
          <w:szCs w:val="28"/>
        </w:rPr>
        <w:t xml:space="preserve">, К. </w:t>
      </w:r>
      <w:proofErr w:type="spellStart"/>
      <w:r>
        <w:rPr>
          <w:bCs/>
          <w:sz w:val="28"/>
          <w:szCs w:val="28"/>
        </w:rPr>
        <w:t>Паррамоу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Финансы : ЮНИТИ, 1999. — 528 с. — ISBN 5-238-00036-7.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непосредственный.</w:t>
      </w:r>
    </w:p>
    <w:p w:rsidR="005D164D" w:rsidRDefault="005D164D" w:rsidP="005D164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360" w:lineRule="auto"/>
        <w:ind w:left="785"/>
        <w:contextualSpacing/>
        <w:jc w:val="both"/>
      </w:pPr>
      <w:r>
        <w:rPr>
          <w:bCs/>
          <w:sz w:val="28"/>
          <w:szCs w:val="28"/>
        </w:rPr>
        <w:t xml:space="preserve">2. Грэхем, Б. Анализ ценных </w:t>
      </w:r>
      <w:proofErr w:type="gramStart"/>
      <w:r>
        <w:rPr>
          <w:bCs/>
          <w:sz w:val="28"/>
          <w:szCs w:val="28"/>
        </w:rPr>
        <w:t>бумаг :</w:t>
      </w:r>
      <w:proofErr w:type="gramEnd"/>
      <w:r>
        <w:rPr>
          <w:bCs/>
          <w:sz w:val="28"/>
          <w:szCs w:val="28"/>
        </w:rPr>
        <w:t xml:space="preserve"> пер. с англ. / Б. Грэхем, Д. </w:t>
      </w:r>
      <w:proofErr w:type="spellStart"/>
      <w:r>
        <w:rPr>
          <w:bCs/>
          <w:sz w:val="28"/>
          <w:szCs w:val="28"/>
        </w:rPr>
        <w:t>Додд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Вильямс, 2016. — 880 с. — ISBN 978-5-8459-1945-8.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непосредственный.</w:t>
      </w:r>
    </w:p>
    <w:p w:rsidR="005D164D" w:rsidRDefault="005D164D" w:rsidP="005D164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360" w:lineRule="auto"/>
        <w:ind w:left="785"/>
        <w:contextualSpacing/>
        <w:jc w:val="both"/>
      </w:pPr>
      <w:r>
        <w:rPr>
          <w:bCs/>
          <w:sz w:val="28"/>
          <w:szCs w:val="28"/>
        </w:rPr>
        <w:t xml:space="preserve">3. Шарп, У. Ф. </w:t>
      </w:r>
      <w:proofErr w:type="gramStart"/>
      <w:r>
        <w:rPr>
          <w:bCs/>
          <w:sz w:val="28"/>
          <w:szCs w:val="28"/>
        </w:rPr>
        <w:t>Инвестиции :</w:t>
      </w:r>
      <w:proofErr w:type="gramEnd"/>
      <w:r>
        <w:rPr>
          <w:bCs/>
          <w:sz w:val="28"/>
          <w:szCs w:val="28"/>
        </w:rPr>
        <w:t xml:space="preserve"> учебник : пер. с англ. / У. Ф. Шарп, Г. Д. </w:t>
      </w:r>
      <w:proofErr w:type="spellStart"/>
      <w:r>
        <w:rPr>
          <w:bCs/>
          <w:sz w:val="28"/>
          <w:szCs w:val="28"/>
        </w:rPr>
        <w:t>Александер</w:t>
      </w:r>
      <w:proofErr w:type="spellEnd"/>
      <w:r>
        <w:rPr>
          <w:bCs/>
          <w:sz w:val="28"/>
          <w:szCs w:val="28"/>
        </w:rPr>
        <w:t xml:space="preserve">, Д. В. </w:t>
      </w:r>
      <w:proofErr w:type="spellStart"/>
      <w:r>
        <w:rPr>
          <w:bCs/>
          <w:sz w:val="28"/>
          <w:szCs w:val="28"/>
        </w:rPr>
        <w:t>Бейли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ИНФРА-М, 2012. — XII, 1028 с.  — (Университетский учебник). — ISBN 978-5-16-002595-</w:t>
      </w:r>
      <w:proofErr w:type="gramStart"/>
      <w:r>
        <w:rPr>
          <w:bCs/>
          <w:sz w:val="28"/>
          <w:szCs w:val="28"/>
        </w:rPr>
        <w:t>7 .</w:t>
      </w:r>
      <w:proofErr w:type="gramEnd"/>
      <w:r>
        <w:rPr>
          <w:bCs/>
          <w:sz w:val="28"/>
          <w:szCs w:val="28"/>
        </w:rPr>
        <w:t xml:space="preserve">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непосредственный.</w:t>
      </w:r>
    </w:p>
    <w:p w:rsidR="005D164D" w:rsidRDefault="005D164D" w:rsidP="005D164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360" w:lineRule="auto"/>
        <w:ind w:left="78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Дамодаран</w:t>
      </w:r>
      <w:proofErr w:type="spellEnd"/>
      <w:r>
        <w:rPr>
          <w:sz w:val="28"/>
          <w:szCs w:val="28"/>
        </w:rPr>
        <w:t xml:space="preserve">, А. Инвестиционная оценка: инструменты и методы оценки любых </w:t>
      </w:r>
      <w:proofErr w:type="gramStart"/>
      <w:r>
        <w:rPr>
          <w:sz w:val="28"/>
          <w:szCs w:val="28"/>
        </w:rPr>
        <w:t>активов :</w:t>
      </w:r>
      <w:proofErr w:type="gramEnd"/>
      <w:r>
        <w:rPr>
          <w:sz w:val="28"/>
          <w:szCs w:val="28"/>
        </w:rPr>
        <w:t xml:space="preserve"> учеб.-</w:t>
      </w:r>
      <w:proofErr w:type="spellStart"/>
      <w:r>
        <w:rPr>
          <w:sz w:val="28"/>
          <w:szCs w:val="28"/>
        </w:rPr>
        <w:t>практич</w:t>
      </w:r>
      <w:proofErr w:type="spellEnd"/>
      <w:r>
        <w:rPr>
          <w:sz w:val="28"/>
          <w:szCs w:val="28"/>
        </w:rPr>
        <w:t xml:space="preserve">. пособие : пер. с англ. / </w:t>
      </w:r>
      <w:proofErr w:type="spellStart"/>
      <w:r>
        <w:rPr>
          <w:sz w:val="28"/>
          <w:szCs w:val="28"/>
        </w:rPr>
        <w:t>Асват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Дамодаран</w:t>
      </w:r>
      <w:proofErr w:type="spellEnd"/>
      <w:r>
        <w:rPr>
          <w:sz w:val="28"/>
          <w:szCs w:val="28"/>
        </w:rPr>
        <w:t xml:space="preserve">.  </w:t>
      </w:r>
      <w:r>
        <w:rPr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11-е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 </w:t>
      </w:r>
      <w:r>
        <w:rPr>
          <w:bCs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2021. </w:t>
      </w:r>
      <w:r>
        <w:rPr>
          <w:bCs/>
          <w:sz w:val="28"/>
          <w:szCs w:val="28"/>
        </w:rPr>
        <w:t>—</w:t>
      </w:r>
      <w:r>
        <w:rPr>
          <w:sz w:val="28"/>
          <w:szCs w:val="28"/>
        </w:rPr>
        <w:t xml:space="preserve"> 1316 с. </w:t>
      </w:r>
      <w:r>
        <w:rPr>
          <w:bCs/>
          <w:sz w:val="28"/>
          <w:szCs w:val="28"/>
        </w:rPr>
        <w:t>—</w:t>
      </w:r>
      <w:r>
        <w:rPr>
          <w:sz w:val="28"/>
          <w:szCs w:val="28"/>
        </w:rPr>
        <w:t xml:space="preserve"> ISBN 978-5-9614-6650-8. </w:t>
      </w:r>
      <w:r>
        <w:rPr>
          <w:bCs/>
          <w:sz w:val="28"/>
          <w:szCs w:val="28"/>
        </w:rPr>
        <w:t>— ЭБС Znanium.com.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—</w:t>
      </w:r>
      <w:r>
        <w:rPr>
          <w:sz w:val="28"/>
          <w:szCs w:val="28"/>
        </w:rPr>
        <w:t xml:space="preserve"> URL: https://znanium.com/catalog/product/1838938 (дата обращения: 01.06.2023). </w:t>
      </w:r>
      <w:r>
        <w:rPr>
          <w:bCs/>
          <w:sz w:val="28"/>
          <w:szCs w:val="28"/>
        </w:rPr>
        <w:t xml:space="preserve">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5D164D" w:rsidRDefault="005D164D" w:rsidP="005D164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360" w:lineRule="auto"/>
        <w:ind w:left="785"/>
        <w:contextualSpacing/>
        <w:jc w:val="both"/>
      </w:pPr>
      <w:r>
        <w:rPr>
          <w:bCs/>
          <w:sz w:val="28"/>
          <w:szCs w:val="28"/>
        </w:rPr>
        <w:t>5</w:t>
      </w:r>
      <w:r>
        <w:rPr>
          <w:sz w:val="28"/>
          <w:szCs w:val="28"/>
        </w:rPr>
        <w:t xml:space="preserve">. Уильямс, Л. Секреты торговли на фьючерсном рынке. Действуйте вместе с </w:t>
      </w:r>
      <w:proofErr w:type="gramStart"/>
      <w:r>
        <w:rPr>
          <w:sz w:val="28"/>
          <w:szCs w:val="28"/>
        </w:rPr>
        <w:t>инсайдерами :</w:t>
      </w:r>
      <w:proofErr w:type="gramEnd"/>
      <w:r>
        <w:rPr>
          <w:sz w:val="28"/>
          <w:szCs w:val="28"/>
        </w:rPr>
        <w:t xml:space="preserve"> пер. с англ. / Л. Уильямс. </w:t>
      </w:r>
      <w:r>
        <w:rPr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2-е изд. </w:t>
      </w:r>
      <w:r>
        <w:rPr>
          <w:bCs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Альпина </w:t>
      </w:r>
      <w:proofErr w:type="spellStart"/>
      <w:r>
        <w:rPr>
          <w:sz w:val="28"/>
          <w:szCs w:val="28"/>
        </w:rPr>
        <w:t>Паблишерз</w:t>
      </w:r>
      <w:proofErr w:type="spellEnd"/>
      <w:r>
        <w:rPr>
          <w:sz w:val="28"/>
          <w:szCs w:val="28"/>
        </w:rPr>
        <w:t xml:space="preserve">, 2011. </w:t>
      </w:r>
      <w:r>
        <w:rPr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229 с. </w:t>
      </w:r>
      <w:r>
        <w:rPr>
          <w:bCs/>
          <w:sz w:val="28"/>
          <w:szCs w:val="28"/>
        </w:rPr>
        <w:t>—</w:t>
      </w:r>
      <w:r>
        <w:rPr>
          <w:sz w:val="28"/>
          <w:szCs w:val="28"/>
        </w:rPr>
        <w:t xml:space="preserve"> ISBN 978-5-9614-1553-7. </w:t>
      </w:r>
      <w:r>
        <w:rPr>
          <w:bCs/>
          <w:sz w:val="28"/>
          <w:szCs w:val="28"/>
        </w:rPr>
        <w:t xml:space="preserve">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непосредственный.</w:t>
      </w:r>
    </w:p>
    <w:p w:rsidR="005D164D" w:rsidRDefault="005D164D" w:rsidP="005D164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360" w:lineRule="auto"/>
        <w:ind w:left="785"/>
        <w:contextualSpacing/>
        <w:jc w:val="both"/>
      </w:pPr>
      <w:r>
        <w:rPr>
          <w:bCs/>
          <w:sz w:val="28"/>
          <w:szCs w:val="28"/>
        </w:rPr>
        <w:t xml:space="preserve">6. </w:t>
      </w:r>
      <w:proofErr w:type="spellStart"/>
      <w:r>
        <w:rPr>
          <w:bCs/>
          <w:sz w:val="28"/>
          <w:szCs w:val="28"/>
        </w:rPr>
        <w:t>Колби</w:t>
      </w:r>
      <w:proofErr w:type="spellEnd"/>
      <w:r>
        <w:rPr>
          <w:bCs/>
          <w:sz w:val="28"/>
          <w:szCs w:val="28"/>
        </w:rPr>
        <w:t xml:space="preserve">, Р. Энциклопедия технических индикаторов </w:t>
      </w:r>
      <w:proofErr w:type="gramStart"/>
      <w:r>
        <w:rPr>
          <w:bCs/>
          <w:sz w:val="28"/>
          <w:szCs w:val="28"/>
        </w:rPr>
        <w:t>рынка :</w:t>
      </w:r>
      <w:proofErr w:type="gramEnd"/>
      <w:r>
        <w:rPr>
          <w:bCs/>
          <w:sz w:val="28"/>
          <w:szCs w:val="28"/>
        </w:rPr>
        <w:t xml:space="preserve"> пер. с англ. / Р. </w:t>
      </w:r>
      <w:proofErr w:type="spellStart"/>
      <w:r>
        <w:rPr>
          <w:bCs/>
          <w:sz w:val="28"/>
          <w:szCs w:val="28"/>
        </w:rPr>
        <w:t>Колби</w:t>
      </w:r>
      <w:proofErr w:type="spellEnd"/>
      <w:r>
        <w:rPr>
          <w:bCs/>
          <w:sz w:val="28"/>
          <w:szCs w:val="28"/>
        </w:rPr>
        <w:t xml:space="preserve">. — 4-е изд.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Альпина </w:t>
      </w:r>
      <w:proofErr w:type="spellStart"/>
      <w:r>
        <w:rPr>
          <w:bCs/>
          <w:sz w:val="28"/>
          <w:szCs w:val="28"/>
        </w:rPr>
        <w:t>Паблишерз</w:t>
      </w:r>
      <w:proofErr w:type="spellEnd"/>
      <w:r>
        <w:rPr>
          <w:bCs/>
          <w:sz w:val="28"/>
          <w:szCs w:val="28"/>
        </w:rPr>
        <w:t xml:space="preserve">, 2011. — 837 </w:t>
      </w:r>
      <w:proofErr w:type="gramStart"/>
      <w:r>
        <w:rPr>
          <w:bCs/>
          <w:sz w:val="28"/>
          <w:szCs w:val="28"/>
        </w:rPr>
        <w:t>с. :</w:t>
      </w:r>
      <w:proofErr w:type="gramEnd"/>
      <w:r>
        <w:rPr>
          <w:bCs/>
          <w:sz w:val="28"/>
          <w:szCs w:val="28"/>
        </w:rPr>
        <w:t xml:space="preserve"> ил. — ISBN 978-5-9614-1443-1. — Текст : непосредственный.</w:t>
      </w:r>
    </w:p>
    <w:p w:rsidR="005D164D" w:rsidRDefault="005D164D" w:rsidP="005D164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360" w:lineRule="auto"/>
        <w:ind w:left="785"/>
        <w:contextualSpacing/>
        <w:jc w:val="both"/>
      </w:pPr>
    </w:p>
    <w:p w:rsidR="005D164D" w:rsidRDefault="005D164D" w:rsidP="005D164D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contextualSpacing/>
        <w:jc w:val="both"/>
      </w:pPr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5D164D" w:rsidRDefault="007C4EC7" w:rsidP="005D164D">
      <w:pPr>
        <w:widowControl w:val="0"/>
        <w:numPr>
          <w:ilvl w:val="0"/>
          <w:numId w:val="1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360" w:lineRule="auto"/>
        <w:contextualSpacing/>
        <w:jc w:val="both"/>
      </w:pPr>
      <w:hyperlink r:id="rId12">
        <w:r w:rsidR="005D164D">
          <w:rPr>
            <w:bCs/>
            <w:sz w:val="28"/>
            <w:szCs w:val="28"/>
          </w:rPr>
          <w:t>https://www.litres.ru/book/dzhek-shvager/tehnicheskiy-analiz-polnyy-kurs-25022877/?ysclid=lgvwoy0mqw172095646</w:t>
        </w:r>
      </w:hyperlink>
      <w:r w:rsidR="005D164D">
        <w:rPr>
          <w:bCs/>
          <w:sz w:val="28"/>
          <w:szCs w:val="28"/>
        </w:rPr>
        <w:t xml:space="preserve"> — </w:t>
      </w:r>
      <w:proofErr w:type="spellStart"/>
      <w:r w:rsidR="005D164D">
        <w:rPr>
          <w:bCs/>
          <w:sz w:val="28"/>
          <w:szCs w:val="28"/>
        </w:rPr>
        <w:t>Швагер</w:t>
      </w:r>
      <w:proofErr w:type="spellEnd"/>
      <w:r w:rsidR="005D164D">
        <w:rPr>
          <w:bCs/>
          <w:sz w:val="28"/>
          <w:szCs w:val="28"/>
        </w:rPr>
        <w:t xml:space="preserve">, Дж. Технический анализ: Полный курс. М.: Альпина </w:t>
      </w:r>
      <w:proofErr w:type="spellStart"/>
      <w:r w:rsidR="005D164D">
        <w:rPr>
          <w:bCs/>
          <w:sz w:val="28"/>
          <w:szCs w:val="28"/>
        </w:rPr>
        <w:t>Паблишерз</w:t>
      </w:r>
      <w:proofErr w:type="spellEnd"/>
      <w:r w:rsidR="005D164D">
        <w:rPr>
          <w:bCs/>
          <w:sz w:val="28"/>
          <w:szCs w:val="28"/>
        </w:rPr>
        <w:t>, 2019.- 804с.</w:t>
      </w:r>
    </w:p>
    <w:p w:rsidR="005D164D" w:rsidRDefault="007C4EC7" w:rsidP="005D164D">
      <w:pPr>
        <w:pStyle w:val="af0"/>
        <w:numPr>
          <w:ilvl w:val="0"/>
          <w:numId w:val="13"/>
        </w:numPr>
      </w:pPr>
      <w:hyperlink r:id="rId13">
        <w:r w:rsidR="005D164D">
          <w:rPr>
            <w:rFonts w:ascii="Times New Roman" w:hAnsi="Times New Roman"/>
            <w:sz w:val="28"/>
            <w:szCs w:val="28"/>
          </w:rPr>
          <w:t>https://www.litres.ru/book/erik-nayman/malaya-enciklopediya-treydera-8205266/?ysclid=lgvv4rabmg590221447</w:t>
        </w:r>
      </w:hyperlink>
      <w:r w:rsidR="005D164D">
        <w:rPr>
          <w:rFonts w:ascii="Times New Roman" w:hAnsi="Times New Roman"/>
          <w:sz w:val="28"/>
          <w:szCs w:val="28"/>
        </w:rPr>
        <w:t xml:space="preserve"> - </w:t>
      </w:r>
      <w:r w:rsidR="005D164D">
        <w:rPr>
          <w:rFonts w:ascii="Times New Roman" w:hAnsi="Times New Roman"/>
          <w:bCs/>
          <w:sz w:val="28"/>
          <w:szCs w:val="28"/>
        </w:rPr>
        <w:t>Найман, Э. Малая энциклопедия трейдера / Эрик Найман. - 18-е изд. - М.: АЛЬПИНА ПАБЛИШЕР, 2021. - 458 с.</w:t>
      </w:r>
    </w:p>
    <w:p w:rsidR="005D164D" w:rsidRDefault="007C4EC7" w:rsidP="005D164D">
      <w:pPr>
        <w:pStyle w:val="af0"/>
        <w:numPr>
          <w:ilvl w:val="0"/>
          <w:numId w:val="13"/>
        </w:numPr>
      </w:pPr>
      <w:hyperlink r:id="rId14">
        <w:r w:rsidR="005D164D">
          <w:rPr>
            <w:rFonts w:ascii="Times New Roman" w:hAnsi="Times New Roman"/>
            <w:sz w:val="28"/>
            <w:szCs w:val="28"/>
          </w:rPr>
          <w:t>https://avidreaders.ru/book/dolgosrochnye-sekrety-kratkosrochnoy-torgovli.html</w:t>
        </w:r>
      </w:hyperlink>
      <w:r w:rsidR="005D164D">
        <w:rPr>
          <w:rFonts w:ascii="Times New Roman" w:hAnsi="Times New Roman"/>
          <w:sz w:val="28"/>
          <w:szCs w:val="28"/>
        </w:rPr>
        <w:t xml:space="preserve"> - Вильямс, Ларри. Долгосрочные секреты краткосрочной биржевой торговли. - И-трейд, Москва 2014.</w:t>
      </w:r>
    </w:p>
    <w:p w:rsidR="005D164D" w:rsidRDefault="005D164D" w:rsidP="005D164D">
      <w:pPr>
        <w:pStyle w:val="af0"/>
        <w:numPr>
          <w:ilvl w:val="0"/>
          <w:numId w:val="13"/>
        </w:numPr>
      </w:pPr>
      <w:r>
        <w:rPr>
          <w:rFonts w:ascii="Times New Roman" w:hAnsi="Times New Roman"/>
          <w:bCs/>
          <w:sz w:val="28"/>
          <w:szCs w:val="28"/>
        </w:rPr>
        <w:t xml:space="preserve">https://www.litres.ru/book/erik-nayman/put-k-finansovoy-svobode-professionalnyy-podhod-k-treydingu-i-6246155/chitat-onlayn/?ysclid=lgvvpv1wat588056733- Путь к финансовой свободе: Профессиональный подход к трейдингу и инвестициям / Эрик Найман. – 5-е изд., </w:t>
      </w:r>
      <w:proofErr w:type="spellStart"/>
      <w:r>
        <w:rPr>
          <w:rFonts w:ascii="Times New Roman" w:hAnsi="Times New Roman"/>
          <w:bCs/>
          <w:sz w:val="28"/>
          <w:szCs w:val="28"/>
        </w:rPr>
        <w:t>перераб</w:t>
      </w:r>
      <w:proofErr w:type="spellEnd"/>
      <w:proofErr w:type="gramStart"/>
      <w:r>
        <w:rPr>
          <w:rFonts w:ascii="Times New Roman" w:hAnsi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и доп. – М.: Альпина </w:t>
      </w:r>
      <w:proofErr w:type="spellStart"/>
      <w:r>
        <w:rPr>
          <w:rFonts w:ascii="Times New Roman" w:hAnsi="Times New Roman"/>
          <w:bCs/>
          <w:sz w:val="28"/>
          <w:szCs w:val="28"/>
        </w:rPr>
        <w:t>Паблишерз</w:t>
      </w:r>
      <w:proofErr w:type="spellEnd"/>
      <w:r>
        <w:rPr>
          <w:rFonts w:ascii="Times New Roman" w:hAnsi="Times New Roman"/>
          <w:bCs/>
          <w:sz w:val="28"/>
          <w:szCs w:val="28"/>
        </w:rPr>
        <w:t>, 2010.</w:t>
      </w:r>
    </w:p>
    <w:p w:rsidR="005D164D" w:rsidRDefault="005D164D" w:rsidP="005D164D">
      <w:pPr>
        <w:numPr>
          <w:ilvl w:val="0"/>
          <w:numId w:val="1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360" w:lineRule="auto"/>
        <w:contextualSpacing/>
        <w:jc w:val="both"/>
      </w:pPr>
      <w:r>
        <w:rPr>
          <w:sz w:val="28"/>
          <w:szCs w:val="28"/>
        </w:rPr>
        <w:t xml:space="preserve">https://libcats.org/book/475674?ysclid=lgvvtm4w1f685486316 - </w:t>
      </w:r>
      <w:proofErr w:type="spellStart"/>
      <w:r>
        <w:rPr>
          <w:bCs/>
          <w:sz w:val="28"/>
          <w:szCs w:val="28"/>
        </w:rPr>
        <w:t>Николис</w:t>
      </w:r>
      <w:proofErr w:type="spellEnd"/>
      <w:r>
        <w:rPr>
          <w:bCs/>
          <w:sz w:val="28"/>
          <w:szCs w:val="28"/>
        </w:rPr>
        <w:t xml:space="preserve"> Г., Пригожин И. Самоорганизация в неравновесных системах</w:t>
      </w:r>
      <w:proofErr w:type="gramStart"/>
      <w:r>
        <w:rPr>
          <w:bCs/>
          <w:sz w:val="28"/>
          <w:szCs w:val="28"/>
        </w:rPr>
        <w:t>: От</w:t>
      </w:r>
      <w:proofErr w:type="gramEnd"/>
      <w:r>
        <w:rPr>
          <w:bCs/>
          <w:sz w:val="28"/>
          <w:szCs w:val="28"/>
        </w:rPr>
        <w:t xml:space="preserve"> диссипативных структур к упорядоченности через флуктуации. </w:t>
      </w:r>
      <w:proofErr w:type="gramStart"/>
      <w:r>
        <w:rPr>
          <w:bCs/>
          <w:sz w:val="28"/>
          <w:szCs w:val="28"/>
        </w:rPr>
        <w:t>— :</w:t>
      </w:r>
      <w:proofErr w:type="gramEnd"/>
      <w:r>
        <w:rPr>
          <w:bCs/>
          <w:sz w:val="28"/>
          <w:szCs w:val="28"/>
        </w:rPr>
        <w:t xml:space="preserve"> Мир, 1979. — 512 с.</w:t>
      </w:r>
    </w:p>
    <w:p w:rsidR="005D164D" w:rsidRDefault="005D164D" w:rsidP="005D164D">
      <w:pPr>
        <w:numPr>
          <w:ilvl w:val="0"/>
          <w:numId w:val="1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360" w:lineRule="auto"/>
        <w:contextualSpacing/>
        <w:jc w:val="both"/>
      </w:pPr>
      <w:r>
        <w:rPr>
          <w:sz w:val="28"/>
          <w:szCs w:val="28"/>
        </w:rPr>
        <w:t>https://www.biznesbooks.com/category/dengi-i-kredit/marshall-dgon-f-bansal-vikul-k-finansovaya-ingeneriya-polnoe-rukovodstvo-po-finansovym-novovvedeniyam?ysclid=lgvvv7onrv144308865</w:t>
      </w:r>
      <w:r>
        <w:rPr>
          <w:bCs/>
          <w:sz w:val="28"/>
          <w:szCs w:val="28"/>
        </w:rPr>
        <w:t xml:space="preserve"> - Маршалл </w:t>
      </w:r>
      <w:proofErr w:type="spellStart"/>
      <w:r>
        <w:rPr>
          <w:bCs/>
          <w:sz w:val="28"/>
          <w:szCs w:val="28"/>
        </w:rPr>
        <w:t>Джон.Ф</w:t>
      </w:r>
      <w:proofErr w:type="spellEnd"/>
      <w:r>
        <w:rPr>
          <w:bCs/>
          <w:sz w:val="28"/>
          <w:szCs w:val="28"/>
        </w:rPr>
        <w:t xml:space="preserve">. Финансовая инженерия. Полное руководство по финансовым </w:t>
      </w:r>
      <w:proofErr w:type="gramStart"/>
      <w:r>
        <w:rPr>
          <w:bCs/>
          <w:sz w:val="28"/>
          <w:szCs w:val="28"/>
        </w:rPr>
        <w:t>нововведениям :</w:t>
      </w:r>
      <w:proofErr w:type="gramEnd"/>
      <w:r>
        <w:rPr>
          <w:bCs/>
          <w:sz w:val="28"/>
          <w:szCs w:val="28"/>
        </w:rPr>
        <w:t xml:space="preserve"> Учебник вузов по </w:t>
      </w:r>
      <w:proofErr w:type="spellStart"/>
      <w:r>
        <w:rPr>
          <w:bCs/>
          <w:sz w:val="28"/>
          <w:szCs w:val="28"/>
        </w:rPr>
        <w:t>экон.спец</w:t>
      </w:r>
      <w:proofErr w:type="spellEnd"/>
      <w:r>
        <w:rPr>
          <w:bCs/>
          <w:sz w:val="28"/>
          <w:szCs w:val="28"/>
        </w:rPr>
        <w:t>./</w:t>
      </w:r>
      <w:proofErr w:type="spellStart"/>
      <w:r>
        <w:rPr>
          <w:bCs/>
          <w:sz w:val="28"/>
          <w:szCs w:val="28"/>
        </w:rPr>
        <w:t>Науч.ред</w:t>
      </w:r>
      <w:proofErr w:type="spellEnd"/>
      <w:r>
        <w:rPr>
          <w:bCs/>
          <w:sz w:val="28"/>
          <w:szCs w:val="28"/>
        </w:rPr>
        <w:t xml:space="preserve">. Г.А. </w:t>
      </w:r>
      <w:proofErr w:type="spellStart"/>
      <w:r>
        <w:rPr>
          <w:bCs/>
          <w:sz w:val="28"/>
          <w:szCs w:val="28"/>
        </w:rPr>
        <w:t>Агасонян</w:t>
      </w:r>
      <w:proofErr w:type="spellEnd"/>
      <w:r>
        <w:rPr>
          <w:bCs/>
          <w:sz w:val="28"/>
          <w:szCs w:val="28"/>
        </w:rPr>
        <w:t>. - М.: ИНФРА-М: НФПК, 1998. - 784с.</w:t>
      </w:r>
    </w:p>
    <w:p w:rsidR="005D164D" w:rsidRDefault="005D164D" w:rsidP="005D164D">
      <w:pPr>
        <w:widowControl w:val="0"/>
        <w:numPr>
          <w:ilvl w:val="0"/>
          <w:numId w:val="1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200" w:line="360" w:lineRule="auto"/>
        <w:contextualSpacing/>
        <w:jc w:val="both"/>
      </w:pPr>
      <w:r>
        <w:rPr>
          <w:bCs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5">
        <w:r>
          <w:rPr>
            <w:bCs/>
            <w:color w:val="000000"/>
            <w:sz w:val="28"/>
            <w:szCs w:val="28"/>
          </w:rPr>
          <w:t>http://elib.fa.ru/</w:t>
        </w:r>
      </w:hyperlink>
    </w:p>
    <w:p w:rsidR="005D164D" w:rsidRDefault="005D164D" w:rsidP="005D164D">
      <w:pPr>
        <w:widowControl w:val="0"/>
        <w:numPr>
          <w:ilvl w:val="0"/>
          <w:numId w:val="13"/>
        </w:numPr>
        <w:tabs>
          <w:tab w:val="left" w:pos="851"/>
        </w:tabs>
        <w:spacing w:after="200" w:line="360" w:lineRule="auto"/>
        <w:contextualSpacing/>
        <w:jc w:val="both"/>
      </w:pPr>
      <w:r>
        <w:rPr>
          <w:sz w:val="28"/>
          <w:szCs w:val="28"/>
        </w:rPr>
        <w:t>https://www.rbc.ru/</w:t>
      </w:r>
    </w:p>
    <w:p w:rsidR="005D164D" w:rsidRDefault="007C4EC7" w:rsidP="005D164D">
      <w:pPr>
        <w:widowControl w:val="0"/>
        <w:numPr>
          <w:ilvl w:val="0"/>
          <w:numId w:val="13"/>
        </w:numPr>
        <w:tabs>
          <w:tab w:val="left" w:pos="851"/>
        </w:tabs>
        <w:spacing w:after="200" w:line="360" w:lineRule="auto"/>
        <w:contextualSpacing/>
        <w:jc w:val="both"/>
      </w:pPr>
      <w:hyperlink r:id="rId16">
        <w:r w:rsidR="005D164D">
          <w:rPr>
            <w:sz w:val="28"/>
            <w:szCs w:val="28"/>
          </w:rPr>
          <w:t>http://moex.ru/</w:t>
        </w:r>
      </w:hyperlink>
      <w:r w:rsidR="005D164D">
        <w:rPr>
          <w:sz w:val="28"/>
          <w:szCs w:val="28"/>
        </w:rPr>
        <w:t>,</w:t>
      </w:r>
    </w:p>
    <w:p w:rsidR="005D164D" w:rsidRDefault="007C4EC7" w:rsidP="005D164D">
      <w:pPr>
        <w:widowControl w:val="0"/>
        <w:numPr>
          <w:ilvl w:val="0"/>
          <w:numId w:val="13"/>
        </w:numPr>
        <w:tabs>
          <w:tab w:val="left" w:pos="851"/>
        </w:tabs>
        <w:spacing w:after="200" w:line="360" w:lineRule="auto"/>
        <w:contextualSpacing/>
        <w:jc w:val="both"/>
      </w:pPr>
      <w:hyperlink r:id="rId17">
        <w:r w:rsidR="005D164D">
          <w:rPr>
            <w:sz w:val="28"/>
            <w:szCs w:val="28"/>
          </w:rPr>
          <w:t>http://investing.com/</w:t>
        </w:r>
      </w:hyperlink>
      <w:r w:rsidR="005D164D">
        <w:rPr>
          <w:sz w:val="28"/>
          <w:szCs w:val="28"/>
        </w:rPr>
        <w:t xml:space="preserve">, </w:t>
      </w:r>
      <w:hyperlink r:id="rId18">
        <w:r w:rsidR="005D164D">
          <w:rPr>
            <w:sz w:val="28"/>
            <w:szCs w:val="28"/>
          </w:rPr>
          <w:t>https://ru.tradingview.com/</w:t>
        </w:r>
      </w:hyperlink>
      <w:r w:rsidR="005D164D">
        <w:rPr>
          <w:sz w:val="28"/>
          <w:szCs w:val="28"/>
        </w:rPr>
        <w:t>, https://cbonds.ru/, https://investmint.ru/</w:t>
      </w:r>
    </w:p>
    <w:p w:rsidR="00AC38F2" w:rsidRDefault="00AC38F2">
      <w:pPr>
        <w:widowControl w:val="0"/>
        <w:tabs>
          <w:tab w:val="left" w:pos="851"/>
        </w:tabs>
        <w:spacing w:after="200" w:line="360" w:lineRule="auto"/>
        <w:contextualSpacing/>
        <w:jc w:val="both"/>
        <w:rPr>
          <w:sz w:val="28"/>
          <w:szCs w:val="28"/>
        </w:rPr>
      </w:pPr>
    </w:p>
    <w:p w:rsidR="00AC38F2" w:rsidRDefault="00C63801">
      <w:pPr>
        <w:widowControl w:val="0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:rsidR="00AC38F2" w:rsidRDefault="00DD7C76">
      <w:pPr>
        <w:widowControl w:val="0"/>
        <w:spacing w:line="360" w:lineRule="auto"/>
        <w:ind w:firstLine="708"/>
        <w:jc w:val="both"/>
      </w:pPr>
      <w:r w:rsidRPr="00DD7C76">
        <w:rPr>
          <w:bCs/>
          <w:sz w:val="28"/>
          <w:szCs w:val="28"/>
        </w:rPr>
        <w:t xml:space="preserve">Руководствуясь Приказом 1040/о от 11.05.2021 г. «Об утверждении </w:t>
      </w:r>
      <w:r w:rsidRPr="00DD7C76">
        <w:rPr>
          <w:bCs/>
          <w:sz w:val="28"/>
          <w:szCs w:val="28"/>
        </w:rPr>
        <w:lastRenderedPageBreak/>
        <w:t xml:space="preserve">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</w:t>
      </w:r>
      <w:r w:rsidR="00C63801">
        <w:rPr>
          <w:bCs/>
          <w:sz w:val="28"/>
          <w:szCs w:val="28"/>
        </w:rPr>
        <w:t xml:space="preserve">по выполнению </w:t>
      </w:r>
      <w:r w:rsidR="00A4543E">
        <w:rPr>
          <w:bCs/>
          <w:sz w:val="28"/>
          <w:szCs w:val="28"/>
        </w:rPr>
        <w:t>домашнего творческого задания</w:t>
      </w:r>
      <w:r w:rsidR="00C63801">
        <w:rPr>
          <w:bCs/>
          <w:sz w:val="28"/>
          <w:szCs w:val="28"/>
        </w:rPr>
        <w:t>.</w:t>
      </w:r>
    </w:p>
    <w:p w:rsidR="00AC38F2" w:rsidRDefault="00AC38F2">
      <w:pPr>
        <w:widowControl w:val="0"/>
        <w:spacing w:line="360" w:lineRule="auto"/>
        <w:ind w:firstLine="708"/>
        <w:jc w:val="both"/>
        <w:rPr>
          <w:bCs/>
          <w:sz w:val="28"/>
          <w:szCs w:val="28"/>
        </w:rPr>
      </w:pPr>
    </w:p>
    <w:p w:rsidR="00AC38F2" w:rsidRPr="007C4F10" w:rsidRDefault="00C63801" w:rsidP="007C4F10">
      <w:pPr>
        <w:widowControl w:val="0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AC38F2" w:rsidRDefault="00C63801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7" w:name="_Toc5316149501"/>
      <w:bookmarkStart w:id="8" w:name="_Toc5316864671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7"/>
      <w:bookmarkEnd w:id="8"/>
    </w:p>
    <w:p w:rsidR="00AC38F2" w:rsidRDefault="00C63801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9" w:name="_Toc5316149511"/>
      <w:bookmarkStart w:id="10" w:name="_Toc5316864681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C63801">
        <w:rPr>
          <w:rFonts w:eastAsia="Calibri"/>
          <w:bCs/>
          <w:kern w:val="2"/>
          <w:sz w:val="28"/>
          <w:szCs w:val="28"/>
        </w:rPr>
        <w:t>/</w:t>
      </w:r>
      <w:r>
        <w:rPr>
          <w:rFonts w:eastAsia="Calibri"/>
          <w:bCs/>
          <w:kern w:val="2"/>
          <w:sz w:val="28"/>
          <w:szCs w:val="28"/>
          <w:lang w:val="en-US"/>
        </w:rPr>
        <w:t>Linux</w:t>
      </w:r>
      <w:r w:rsidRPr="00C63801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LibreOffice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9"/>
      <w:bookmarkEnd w:id="10"/>
    </w:p>
    <w:p w:rsidR="00AC38F2" w:rsidRPr="00C5432B" w:rsidRDefault="00C63801" w:rsidP="00C5432B">
      <w:pPr>
        <w:ind w:firstLine="709"/>
        <w:jc w:val="both"/>
        <w:rPr>
          <w:sz w:val="28"/>
          <w:szCs w:val="28"/>
        </w:rPr>
      </w:pPr>
      <w:bookmarkStart w:id="11" w:name="_Toc5316149521"/>
      <w:bookmarkStart w:id="12" w:name="_Toc5316864691"/>
      <w:r w:rsidRPr="00C63801">
        <w:rPr>
          <w:rFonts w:eastAsia="Calibri"/>
          <w:bCs/>
          <w:kern w:val="2"/>
          <w:sz w:val="28"/>
          <w:szCs w:val="28"/>
        </w:rPr>
        <w:t xml:space="preserve">2. </w:t>
      </w:r>
      <w:bookmarkEnd w:id="11"/>
      <w:bookmarkEnd w:id="12"/>
      <w:r w:rsidR="00C5432B">
        <w:rPr>
          <w:sz w:val="28"/>
          <w:szCs w:val="28"/>
        </w:rPr>
        <w:t>Антивирус</w:t>
      </w:r>
      <w:r w:rsidR="00C5432B" w:rsidRPr="004B648D">
        <w:rPr>
          <w:sz w:val="28"/>
          <w:szCs w:val="28"/>
        </w:rPr>
        <w:t xml:space="preserve"> </w:t>
      </w:r>
      <w:r w:rsidR="00C5432B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:rsidR="00AC38F2" w:rsidRPr="00C63801" w:rsidRDefault="00C63801" w:rsidP="00C5432B">
      <w:pPr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C63801">
        <w:rPr>
          <w:rFonts w:eastAsia="Calibri"/>
          <w:bCs/>
          <w:kern w:val="2"/>
          <w:sz w:val="28"/>
          <w:szCs w:val="28"/>
        </w:rPr>
        <w:t xml:space="preserve">3. Торговый терминал </w:t>
      </w:r>
      <w:proofErr w:type="spellStart"/>
      <w:r w:rsidRPr="00C63801">
        <w:rPr>
          <w:rFonts w:eastAsia="Calibri"/>
          <w:bCs/>
          <w:kern w:val="2"/>
          <w:sz w:val="28"/>
          <w:szCs w:val="28"/>
        </w:rPr>
        <w:t>АлорТрейд</w:t>
      </w:r>
      <w:proofErr w:type="spellEnd"/>
      <w:r w:rsidRPr="00C63801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QUIK</w:t>
      </w:r>
      <w:r w:rsidRPr="00C63801">
        <w:rPr>
          <w:rFonts w:eastAsia="Calibri"/>
          <w:bCs/>
          <w:kern w:val="2"/>
          <w:sz w:val="28"/>
          <w:szCs w:val="28"/>
        </w:rPr>
        <w:t xml:space="preserve"> или подобные.</w:t>
      </w:r>
    </w:p>
    <w:p w:rsidR="00AC38F2" w:rsidRPr="00C63801" w:rsidRDefault="00C63801">
      <w:pPr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C63801">
        <w:rPr>
          <w:rFonts w:eastAsia="Calibri"/>
          <w:bCs/>
          <w:kern w:val="2"/>
          <w:sz w:val="28"/>
          <w:szCs w:val="28"/>
        </w:rPr>
        <w:t xml:space="preserve">4. Пакет </w:t>
      </w:r>
      <w:proofErr w:type="spellStart"/>
      <w:r>
        <w:rPr>
          <w:rFonts w:eastAsia="Calibri"/>
          <w:bCs/>
          <w:kern w:val="2"/>
          <w:sz w:val="28"/>
          <w:szCs w:val="28"/>
          <w:lang w:val="en-US"/>
        </w:rPr>
        <w:t>Statistica</w:t>
      </w:r>
      <w:proofErr w:type="spellEnd"/>
      <w:r w:rsidRPr="00C63801">
        <w:rPr>
          <w:rFonts w:eastAsia="Calibri"/>
          <w:bCs/>
          <w:kern w:val="2"/>
          <w:sz w:val="28"/>
          <w:szCs w:val="28"/>
        </w:rPr>
        <w:t xml:space="preserve"> или подобный.</w:t>
      </w:r>
    </w:p>
    <w:p w:rsidR="00AC38F2" w:rsidRDefault="00C63801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13" w:name="_Toc5316149531"/>
      <w:bookmarkStart w:id="14" w:name="_Toc5316864701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3"/>
      <w:bookmarkEnd w:id="14"/>
    </w:p>
    <w:p w:rsidR="00AC38F2" w:rsidRDefault="00C63801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AC38F2" w:rsidRDefault="00C63801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AC38F2" w:rsidRDefault="00C63801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Портал Финансового университета</w:t>
      </w:r>
    </w:p>
    <w:p w:rsidR="00AC38F2" w:rsidRDefault="00C63801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9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AC38F2" w:rsidRDefault="00C63801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AC38F2" w:rsidRDefault="00C63801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AC38F2" w:rsidRDefault="00C63801">
      <w:pPr>
        <w:spacing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Указанные средства не используются.</w:t>
      </w:r>
    </w:p>
    <w:p w:rsidR="00AC38F2" w:rsidRDefault="00AC38F2">
      <w:pPr>
        <w:spacing w:line="360" w:lineRule="auto"/>
        <w:contextualSpacing/>
        <w:jc w:val="both"/>
        <w:textAlignment w:val="baseline"/>
        <w:rPr>
          <w:b/>
          <w:sz w:val="28"/>
          <w:szCs w:val="28"/>
        </w:rPr>
      </w:pPr>
    </w:p>
    <w:p w:rsidR="00AC38F2" w:rsidRDefault="00C63801">
      <w:pPr>
        <w:spacing w:line="360" w:lineRule="auto"/>
        <w:contextualSpacing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дисциплине:</w:t>
      </w:r>
    </w:p>
    <w:p w:rsidR="00AC38F2" w:rsidRDefault="00C63801">
      <w:pPr>
        <w:tabs>
          <w:tab w:val="left" w:pos="993"/>
        </w:tabs>
        <w:spacing w:after="200" w:line="360" w:lineRule="auto"/>
        <w:ind w:left="1069"/>
        <w:contextualSpacing/>
        <w:jc w:val="both"/>
        <w:textAlignment w:val="baseline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1. персональный компьютер (с установленным торговым терминалом </w:t>
      </w:r>
      <w:proofErr w:type="spellStart"/>
      <w:r>
        <w:rPr>
          <w:rFonts w:eastAsia="Calibri"/>
          <w:sz w:val="28"/>
          <w:szCs w:val="28"/>
          <w:lang w:eastAsia="ar-SA"/>
        </w:rPr>
        <w:t>АлорТрейд</w:t>
      </w:r>
      <w:proofErr w:type="spellEnd"/>
      <w:r>
        <w:rPr>
          <w:rFonts w:eastAsia="Calibri"/>
          <w:sz w:val="28"/>
          <w:szCs w:val="28"/>
          <w:lang w:eastAsia="ar-SA"/>
        </w:rPr>
        <w:t>, QUIК или подобным)</w:t>
      </w:r>
    </w:p>
    <w:p w:rsidR="00330D9F" w:rsidRDefault="00C63801" w:rsidP="00330D9F">
      <w:pPr>
        <w:tabs>
          <w:tab w:val="left" w:pos="993"/>
        </w:tabs>
        <w:spacing w:after="200" w:line="360" w:lineRule="auto"/>
        <w:ind w:left="1069"/>
        <w:contextualSpacing/>
        <w:jc w:val="both"/>
        <w:textAlignment w:val="baseline"/>
      </w:pPr>
      <w:r>
        <w:rPr>
          <w:rFonts w:eastAsia="Calibri"/>
          <w:sz w:val="28"/>
          <w:szCs w:val="28"/>
          <w:lang w:eastAsia="ar-SA"/>
        </w:rPr>
        <w:t>2.проекто</w:t>
      </w:r>
      <w:r w:rsidR="00330D9F">
        <w:rPr>
          <w:rFonts w:eastAsia="Calibri"/>
          <w:sz w:val="28"/>
          <w:szCs w:val="28"/>
          <w:lang w:eastAsia="ar-SA"/>
        </w:rPr>
        <w:t>р</w:t>
      </w:r>
    </w:p>
    <w:sectPr w:rsidR="00330D9F" w:rsidSect="00330D9F">
      <w:footerReference w:type="default" r:id="rId20"/>
      <w:pgSz w:w="11906" w:h="16838"/>
      <w:pgMar w:top="1134" w:right="849" w:bottom="766" w:left="1701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EC7" w:rsidRDefault="007C4EC7">
      <w:r>
        <w:separator/>
      </w:r>
    </w:p>
  </w:endnote>
  <w:endnote w:type="continuationSeparator" w:id="0">
    <w:p w:rsidR="007C4EC7" w:rsidRDefault="007C4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HGPMinchoE"/>
    <w:charset w:val="01"/>
    <w:family w:val="roman"/>
    <w:pitch w:val="default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">
    <w:charset w:val="01"/>
    <w:family w:val="roman"/>
    <w:pitch w:val="default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Symbol">
    <w:altName w:val="Yu Gothic"/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 Mono">
    <w:altName w:val="Calibri"/>
    <w:charset w:val="01"/>
    <w:family w:val="roman"/>
    <w:pitch w:val="default"/>
  </w:font>
  <w:font w:name="Lohit Marathi"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roman"/>
    <w:pitch w:val="default"/>
  </w:font>
  <w:font w:name="Noto Sans">
    <w:altName w:val="Calibri"/>
    <w:charset w:val="01"/>
    <w:family w:val="roman"/>
    <w:pitch w:val="default"/>
  </w:font>
  <w:font w:name="DejaVu Sans"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2846964"/>
      <w:docPartObj>
        <w:docPartGallery w:val="Page Numbers (Bottom of Page)"/>
        <w:docPartUnique/>
      </w:docPartObj>
    </w:sdtPr>
    <w:sdtEndPr/>
    <w:sdtContent>
      <w:p w:rsidR="00A4543E" w:rsidRDefault="00A4543E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4543E" w:rsidRDefault="00A4543E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EC7" w:rsidRDefault="007C4EC7">
      <w:r>
        <w:separator/>
      </w:r>
    </w:p>
  </w:footnote>
  <w:footnote w:type="continuationSeparator" w:id="0">
    <w:p w:rsidR="007C4EC7" w:rsidRDefault="007C4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F4C58"/>
    <w:multiLevelType w:val="hybridMultilevel"/>
    <w:tmpl w:val="1DD2884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25532"/>
    <w:multiLevelType w:val="multilevel"/>
    <w:tmpl w:val="679C2D26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4" w:hanging="180"/>
      </w:pPr>
    </w:lvl>
  </w:abstractNum>
  <w:abstractNum w:abstractNumId="2" w15:restartNumberingAfterBreak="0">
    <w:nsid w:val="1A6A030D"/>
    <w:multiLevelType w:val="multilevel"/>
    <w:tmpl w:val="F55EAE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EF60BA6"/>
    <w:multiLevelType w:val="multilevel"/>
    <w:tmpl w:val="37A2AC50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4" w:hanging="180"/>
      </w:pPr>
    </w:lvl>
  </w:abstractNum>
  <w:abstractNum w:abstractNumId="4" w15:restartNumberingAfterBreak="0">
    <w:nsid w:val="231101BD"/>
    <w:multiLevelType w:val="multilevel"/>
    <w:tmpl w:val="C97C5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22868A0"/>
    <w:multiLevelType w:val="multilevel"/>
    <w:tmpl w:val="30302B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C7F20E9"/>
    <w:multiLevelType w:val="multilevel"/>
    <w:tmpl w:val="75A0DC0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 w15:restartNumberingAfterBreak="0">
    <w:nsid w:val="3EAF739F"/>
    <w:multiLevelType w:val="multilevel"/>
    <w:tmpl w:val="CC50CF2E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4" w:hanging="180"/>
      </w:pPr>
    </w:lvl>
  </w:abstractNum>
  <w:abstractNum w:abstractNumId="8" w15:restartNumberingAfterBreak="0">
    <w:nsid w:val="410814A5"/>
    <w:multiLevelType w:val="multilevel"/>
    <w:tmpl w:val="DE608EE6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62D02BA"/>
    <w:multiLevelType w:val="multilevel"/>
    <w:tmpl w:val="8DC4FE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0" w15:restartNumberingAfterBreak="0">
    <w:nsid w:val="49EE62D1"/>
    <w:multiLevelType w:val="multilevel"/>
    <w:tmpl w:val="76B2E640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F524D17"/>
    <w:multiLevelType w:val="multilevel"/>
    <w:tmpl w:val="4F3408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4A64E1E"/>
    <w:multiLevelType w:val="multilevel"/>
    <w:tmpl w:val="382665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9"/>
  </w:num>
  <w:num w:numId="9">
    <w:abstractNumId w:val="5"/>
  </w:num>
  <w:num w:numId="10">
    <w:abstractNumId w:val="0"/>
  </w:num>
  <w:num w:numId="11">
    <w:abstractNumId w:val="6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F2"/>
    <w:rsid w:val="00034AAF"/>
    <w:rsid w:val="0004225D"/>
    <w:rsid w:val="000A2AC5"/>
    <w:rsid w:val="000F0AA3"/>
    <w:rsid w:val="001734FF"/>
    <w:rsid w:val="00217531"/>
    <w:rsid w:val="00243330"/>
    <w:rsid w:val="00250866"/>
    <w:rsid w:val="00320E4F"/>
    <w:rsid w:val="00330D9F"/>
    <w:rsid w:val="00355AAB"/>
    <w:rsid w:val="003648AE"/>
    <w:rsid w:val="00393164"/>
    <w:rsid w:val="00394FA1"/>
    <w:rsid w:val="00395A94"/>
    <w:rsid w:val="003A16DC"/>
    <w:rsid w:val="003D579F"/>
    <w:rsid w:val="003E07A6"/>
    <w:rsid w:val="00405B68"/>
    <w:rsid w:val="00424F9C"/>
    <w:rsid w:val="0047223A"/>
    <w:rsid w:val="004E0F93"/>
    <w:rsid w:val="004E239C"/>
    <w:rsid w:val="004F1525"/>
    <w:rsid w:val="004F5A47"/>
    <w:rsid w:val="00503149"/>
    <w:rsid w:val="005463D6"/>
    <w:rsid w:val="005711B6"/>
    <w:rsid w:val="00583876"/>
    <w:rsid w:val="00584351"/>
    <w:rsid w:val="005D164D"/>
    <w:rsid w:val="005F5F01"/>
    <w:rsid w:val="006859D7"/>
    <w:rsid w:val="0069151F"/>
    <w:rsid w:val="006A2112"/>
    <w:rsid w:val="0072772A"/>
    <w:rsid w:val="00792DE1"/>
    <w:rsid w:val="007C4EC7"/>
    <w:rsid w:val="007C4F10"/>
    <w:rsid w:val="008255BF"/>
    <w:rsid w:val="00854CED"/>
    <w:rsid w:val="00861AA7"/>
    <w:rsid w:val="0089196A"/>
    <w:rsid w:val="008C26B2"/>
    <w:rsid w:val="008F4478"/>
    <w:rsid w:val="00934B40"/>
    <w:rsid w:val="00976E68"/>
    <w:rsid w:val="009B2384"/>
    <w:rsid w:val="009C5A1F"/>
    <w:rsid w:val="00A41A2D"/>
    <w:rsid w:val="00A44FAB"/>
    <w:rsid w:val="00A4543E"/>
    <w:rsid w:val="00A60A57"/>
    <w:rsid w:val="00A65CAD"/>
    <w:rsid w:val="00A7186E"/>
    <w:rsid w:val="00AC38F2"/>
    <w:rsid w:val="00AF6A94"/>
    <w:rsid w:val="00B10750"/>
    <w:rsid w:val="00B11FE8"/>
    <w:rsid w:val="00B274F4"/>
    <w:rsid w:val="00B81555"/>
    <w:rsid w:val="00B93CFD"/>
    <w:rsid w:val="00BD7EDD"/>
    <w:rsid w:val="00BE2793"/>
    <w:rsid w:val="00BE6935"/>
    <w:rsid w:val="00C01F18"/>
    <w:rsid w:val="00C43A67"/>
    <w:rsid w:val="00C5432B"/>
    <w:rsid w:val="00C63801"/>
    <w:rsid w:val="00D2303A"/>
    <w:rsid w:val="00D55A55"/>
    <w:rsid w:val="00D77BB2"/>
    <w:rsid w:val="00D93070"/>
    <w:rsid w:val="00DA620A"/>
    <w:rsid w:val="00DB2E3A"/>
    <w:rsid w:val="00DD7C76"/>
    <w:rsid w:val="00DF788D"/>
    <w:rsid w:val="00E865B6"/>
    <w:rsid w:val="00ED1F3A"/>
    <w:rsid w:val="00EE00E6"/>
    <w:rsid w:val="00EF07FC"/>
    <w:rsid w:val="00EF3D68"/>
    <w:rsid w:val="00F14155"/>
    <w:rsid w:val="00F21ED7"/>
    <w:rsid w:val="00F74B91"/>
    <w:rsid w:val="00F84D8B"/>
    <w:rsid w:val="00FD2B4C"/>
    <w:rsid w:val="00FD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ACDED7-87BE-41C4-A689-354DB229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ans CJK SC Regular" w:hAnsi="Liberation Serif" w:cs="FreeSans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color w:val="00000A"/>
      <w:sz w:val="24"/>
      <w:lang w:eastAsia="ru-RU" w:bidi="ar-SA"/>
    </w:rPr>
  </w:style>
  <w:style w:type="paragraph" w:styleId="1">
    <w:name w:val="heading 1"/>
    <w:basedOn w:val="a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5A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5AA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7">
    <w:name w:val="heading 7"/>
    <w:basedOn w:val="a"/>
    <w:qFormat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titbook">
    <w:name w:val="tit_book"/>
    <w:basedOn w:val="a0"/>
    <w:qFormat/>
  </w:style>
  <w:style w:type="character" w:customStyle="1" w:styleId="A3">
    <w:name w:val="Выделение A"/>
    <w:qFormat/>
    <w:rPr>
      <w:rFonts w:ascii="Lucida Grande" w:eastAsia="ヒラギノ角ゴ Pro W3" w:hAnsi="Lucida Grande"/>
      <w:b/>
      <w:i w:val="0"/>
      <w:color w:val="000000"/>
      <w:sz w:val="20"/>
    </w:rPr>
  </w:style>
  <w:style w:type="character" w:customStyle="1" w:styleId="10">
    <w:name w:val="Знак сноски1"/>
    <w:qFormat/>
    <w:rPr>
      <w:color w:val="000000"/>
      <w:sz w:val="20"/>
      <w:vertAlign w:val="superscript"/>
    </w:rPr>
  </w:style>
  <w:style w:type="character" w:customStyle="1" w:styleId="20">
    <w:name w:val="Основной текст с отступом 2 Знак"/>
    <w:qFormat/>
    <w:rPr>
      <w:sz w:val="24"/>
      <w:szCs w:val="24"/>
    </w:rPr>
  </w:style>
  <w:style w:type="character" w:customStyle="1" w:styleId="a4">
    <w:name w:val="Основной текст с отступом Знак"/>
    <w:qFormat/>
    <w:rPr>
      <w:sz w:val="24"/>
      <w:szCs w:val="24"/>
    </w:rPr>
  </w:style>
  <w:style w:type="character" w:customStyle="1" w:styleId="31">
    <w:name w:val="Основной текст с отступом 3 Знак"/>
    <w:qFormat/>
    <w:rPr>
      <w:sz w:val="16"/>
      <w:szCs w:val="16"/>
    </w:rPr>
  </w:style>
  <w:style w:type="character" w:customStyle="1" w:styleId="70">
    <w:name w:val="Заголовок 7 Знак"/>
    <w:qFormat/>
    <w:rPr>
      <w:sz w:val="24"/>
      <w:szCs w:val="24"/>
    </w:rPr>
  </w:style>
  <w:style w:type="character" w:styleId="a5">
    <w:name w:val="page number"/>
    <w:basedOn w:val="a0"/>
    <w:qFormat/>
  </w:style>
  <w:style w:type="character" w:customStyle="1" w:styleId="a6">
    <w:name w:val="Верхний колонтитул Знак"/>
    <w:qFormat/>
    <w:rPr>
      <w:sz w:val="24"/>
      <w:szCs w:val="24"/>
    </w:rPr>
  </w:style>
  <w:style w:type="character" w:customStyle="1" w:styleId="a7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11">
    <w:name w:val="Заголовок 1 Знак"/>
    <w:basedOn w:val="a0"/>
    <w:qFormat/>
    <w:rPr>
      <w:rFonts w:ascii="Cambria" w:hAnsi="Cambria"/>
      <w:b/>
      <w:bCs/>
      <w:color w:val="365F91"/>
      <w:sz w:val="28"/>
      <w:szCs w:val="28"/>
    </w:rPr>
  </w:style>
  <w:style w:type="character" w:customStyle="1" w:styleId="21">
    <w:name w:val="Заголовок 2 Знак"/>
    <w:basedOn w:val="a0"/>
    <w:qFormat/>
    <w:rPr>
      <w:rFonts w:ascii="Cambria" w:hAnsi="Cambria"/>
      <w:b/>
      <w:bCs/>
      <w:color w:val="4F81BD"/>
      <w:sz w:val="26"/>
      <w:szCs w:val="26"/>
    </w:rPr>
  </w:style>
  <w:style w:type="character" w:customStyle="1" w:styleId="32">
    <w:name w:val="Основной текст 3 Знак"/>
    <w:basedOn w:val="a0"/>
    <w:qFormat/>
    <w:rPr>
      <w:sz w:val="16"/>
      <w:szCs w:val="16"/>
    </w:rPr>
  </w:style>
  <w:style w:type="character" w:customStyle="1" w:styleId="a8">
    <w:name w:val="Нижний колонтитул Знак"/>
    <w:basedOn w:val="a0"/>
    <w:uiPriority w:val="99"/>
    <w:qFormat/>
    <w:rPr>
      <w:sz w:val="24"/>
      <w:szCs w:val="24"/>
    </w:rPr>
  </w:style>
  <w:style w:type="character" w:customStyle="1" w:styleId="a9">
    <w:name w:val="Посещённая гиперссылка"/>
    <w:rPr>
      <w:color w:val="800000"/>
      <w:u w:val="single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character" w:customStyle="1" w:styleId="aa">
    <w:name w:val="Маркеры"/>
    <w:qFormat/>
    <w:rPr>
      <w:rFonts w:ascii="OpenSymbol" w:eastAsia="OpenSymbol" w:hAnsi="OpenSymbol" w:cs="OpenSymbol"/>
    </w:rPr>
  </w:style>
  <w:style w:type="paragraph" w:styleId="ab">
    <w:name w:val="Title"/>
    <w:basedOn w:val="a"/>
    <w:next w:val="ac"/>
    <w:qFormat/>
    <w:pPr>
      <w:jc w:val="center"/>
    </w:pPr>
    <w:rPr>
      <w:b/>
      <w:sz w:val="28"/>
      <w:szCs w:val="20"/>
    </w:rPr>
  </w:style>
  <w:style w:type="paragraph" w:styleId="ac">
    <w:name w:val="Body Text"/>
    <w:basedOn w:val="a"/>
    <w:pPr>
      <w:spacing w:after="120"/>
    </w:pPr>
  </w:style>
  <w:style w:type="paragraph" w:styleId="ad">
    <w:name w:val="List"/>
    <w:basedOn w:val="ac"/>
    <w:rPr>
      <w:rFonts w:cs="Free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styleId="af">
    <w:name w:val="index heading"/>
    <w:basedOn w:val="a"/>
    <w:qFormat/>
    <w:pPr>
      <w:suppressLineNumbers/>
    </w:pPr>
    <w:rPr>
      <w:rFonts w:cs="Free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22">
    <w:name w:val="Body Text 2"/>
    <w:basedOn w:val="a"/>
    <w:qFormat/>
    <w:pPr>
      <w:spacing w:line="360" w:lineRule="auto"/>
    </w:pPr>
    <w:rPr>
      <w:sz w:val="26"/>
      <w:szCs w:val="20"/>
    </w:rPr>
  </w:style>
  <w:style w:type="paragraph" w:customStyle="1" w:styleId="23">
    <w:name w:val="Îñíîâíîé òåêñò ñ îòñòóïîì 2"/>
    <w:basedOn w:val="a"/>
    <w:qFormat/>
    <w:pPr>
      <w:spacing w:line="360" w:lineRule="auto"/>
      <w:ind w:firstLine="720"/>
      <w:jc w:val="center"/>
    </w:pPr>
    <w:rPr>
      <w:sz w:val="22"/>
      <w:szCs w:val="20"/>
      <w:lang w:val="en-US"/>
    </w:rPr>
  </w:style>
  <w:style w:type="paragraph" w:styleId="24">
    <w:name w:val="List Bullet 2"/>
    <w:basedOn w:val="a"/>
    <w:qFormat/>
    <w:pPr>
      <w:tabs>
        <w:tab w:val="left" w:pos="360"/>
        <w:tab w:val="left" w:pos="643"/>
      </w:tabs>
    </w:pPr>
    <w:rPr>
      <w:rFonts w:ascii="Arial" w:hAnsi="Arial" w:cs="Arial"/>
    </w:rPr>
  </w:style>
  <w:style w:type="paragraph" w:customStyle="1" w:styleId="13">
    <w:name w:val="Обычный1"/>
    <w:qFormat/>
    <w:pPr>
      <w:widowControl w:val="0"/>
    </w:pPr>
    <w:rPr>
      <w:rFonts w:ascii="Times New Roman" w:eastAsia="Times New Roman" w:hAnsi="Times New Roman" w:cs="Times New Roman"/>
      <w:color w:val="00000A"/>
      <w:sz w:val="24"/>
      <w:szCs w:val="20"/>
      <w:lang w:eastAsia="ru-RU" w:bidi="ar-SA"/>
    </w:rPr>
  </w:style>
  <w:style w:type="paragraph" w:styleId="af0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4">
    <w:name w:val="Основной текст1"/>
    <w:qFormat/>
    <w:pPr>
      <w:spacing w:line="360" w:lineRule="auto"/>
      <w:jc w:val="both"/>
    </w:pPr>
    <w:rPr>
      <w:rFonts w:ascii="Times New Roman" w:eastAsia="Times New Roman" w:hAnsi="Times New Roman" w:cs="Times New Roman"/>
      <w:color w:val="000000"/>
      <w:sz w:val="24"/>
      <w:lang w:eastAsia="ru-RU" w:bidi="ar-SA"/>
    </w:rPr>
  </w:style>
  <w:style w:type="paragraph" w:customStyle="1" w:styleId="15">
    <w:name w:val="Основной текст с отступом1"/>
    <w:qFormat/>
    <w:pPr>
      <w:spacing w:after="120"/>
      <w:ind w:left="283"/>
    </w:pPr>
    <w:rPr>
      <w:rFonts w:ascii="Times New Roman" w:eastAsia="Times New Roman" w:hAnsi="Times New Roman" w:cs="Times New Roman"/>
      <w:color w:val="000000"/>
      <w:sz w:val="24"/>
      <w:szCs w:val="20"/>
      <w:lang w:eastAsia="ru-RU" w:bidi="ar-SA"/>
    </w:rPr>
  </w:style>
  <w:style w:type="paragraph" w:customStyle="1" w:styleId="210">
    <w:name w:val="Основной текст с отступом 21"/>
    <w:qFormat/>
    <w:pPr>
      <w:spacing w:after="120" w:line="480" w:lineRule="auto"/>
      <w:ind w:left="283"/>
    </w:pPr>
    <w:rPr>
      <w:rFonts w:ascii="Times New Roman" w:eastAsia="ヒラギノ角ゴ Pro W3" w:hAnsi="Times New Roman" w:cs="Times New Roman"/>
      <w:color w:val="000000"/>
      <w:sz w:val="24"/>
      <w:szCs w:val="20"/>
      <w:lang w:eastAsia="ru-RU" w:bidi="ar-SA"/>
    </w:rPr>
  </w:style>
  <w:style w:type="paragraph" w:customStyle="1" w:styleId="16">
    <w:name w:val="Обычный (веб)1"/>
    <w:qFormat/>
    <w:pPr>
      <w:tabs>
        <w:tab w:val="left" w:pos="643"/>
      </w:tabs>
      <w:spacing w:before="100" w:after="100"/>
    </w:pPr>
    <w:rPr>
      <w:rFonts w:ascii="Times New Roman" w:eastAsia="ヒラギノ角ゴ Pro W3" w:hAnsi="Times New Roman" w:cs="Times New Roman"/>
      <w:color w:val="000000"/>
      <w:sz w:val="24"/>
      <w:szCs w:val="20"/>
      <w:lang w:eastAsia="ru-RU" w:bidi="ar-SA"/>
    </w:rPr>
  </w:style>
  <w:style w:type="paragraph" w:customStyle="1" w:styleId="af1">
    <w:name w:val="список с точками"/>
    <w:qFormat/>
    <w:pPr>
      <w:tabs>
        <w:tab w:val="left" w:pos="720"/>
        <w:tab w:val="left" w:pos="756"/>
      </w:tabs>
      <w:spacing w:line="312" w:lineRule="auto"/>
      <w:ind w:left="36" w:hanging="36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 w:bidi="ar-SA"/>
    </w:rPr>
  </w:style>
  <w:style w:type="paragraph" w:customStyle="1" w:styleId="17">
    <w:name w:val="Подзаголовок1"/>
    <w:qFormat/>
    <w:rPr>
      <w:rFonts w:ascii="Times New Roman" w:eastAsia="ヒラギノ角ゴ Pro W3" w:hAnsi="Times New Roman" w:cs="Times New Roman"/>
      <w:b/>
      <w:color w:val="000000"/>
      <w:sz w:val="24"/>
      <w:szCs w:val="20"/>
      <w:lang w:eastAsia="ru-RU" w:bidi="ar-SA"/>
    </w:rPr>
  </w:style>
  <w:style w:type="paragraph" w:customStyle="1" w:styleId="Iiiaeuiue2">
    <w:name w:val="Ii?iaeuiue2"/>
    <w:qFormat/>
    <w:pPr>
      <w:widowControl w:val="0"/>
      <w:ind w:firstLine="709"/>
      <w:jc w:val="both"/>
    </w:pPr>
    <w:rPr>
      <w:rFonts w:ascii="Times New Roman" w:eastAsia="ヒラギノ角ゴ Pro W3" w:hAnsi="Times New Roman" w:cs="Times New Roman"/>
      <w:b/>
      <w:color w:val="000000"/>
      <w:sz w:val="30"/>
      <w:szCs w:val="20"/>
      <w:lang w:eastAsia="ru-RU" w:bidi="ar-SA"/>
    </w:rPr>
  </w:style>
  <w:style w:type="paragraph" w:styleId="25">
    <w:name w:val="Body Text Indent 2"/>
    <w:basedOn w:val="a"/>
    <w:qFormat/>
    <w:pPr>
      <w:spacing w:after="120" w:line="480" w:lineRule="auto"/>
      <w:ind w:left="283"/>
    </w:pPr>
  </w:style>
  <w:style w:type="paragraph" w:styleId="af2">
    <w:name w:val="Body Text Indent"/>
    <w:basedOn w:val="a"/>
    <w:pPr>
      <w:spacing w:after="120"/>
      <w:ind w:left="283"/>
    </w:pPr>
  </w:style>
  <w:style w:type="paragraph" w:customStyle="1" w:styleId="18">
    <w:name w:val="Стиль1"/>
    <w:basedOn w:val="a"/>
    <w:qFormat/>
    <w:pPr>
      <w:jc w:val="both"/>
    </w:pPr>
    <w:rPr>
      <w:sz w:val="28"/>
    </w:rPr>
  </w:style>
  <w:style w:type="paragraph" w:styleId="33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af3">
    <w:name w:val="Колонтитул"/>
    <w:basedOn w:val="a"/>
    <w:qFormat/>
  </w:style>
  <w:style w:type="paragraph" w:styleId="af4">
    <w:name w:val="header"/>
    <w:basedOn w:val="a"/>
    <w:pPr>
      <w:tabs>
        <w:tab w:val="center" w:pos="4677"/>
        <w:tab w:val="right" w:pos="9355"/>
      </w:tabs>
    </w:pPr>
  </w:style>
  <w:style w:type="paragraph" w:styleId="af5">
    <w:name w:val="Normal (Web)"/>
    <w:basedOn w:val="a"/>
    <w:qFormat/>
    <w:pPr>
      <w:spacing w:before="280" w:after="280"/>
    </w:pPr>
  </w:style>
  <w:style w:type="paragraph" w:styleId="af6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styleId="af7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26">
    <w:name w:val="Обычный2"/>
    <w:qFormat/>
    <w:rPr>
      <w:rFonts w:ascii="Times New Roman" w:eastAsia="Times New Roman" w:hAnsi="Times New Roman" w:cs="Times New Roman"/>
      <w:color w:val="00000A"/>
      <w:sz w:val="24"/>
      <w:szCs w:val="20"/>
      <w:lang w:eastAsia="ru-RU" w:bidi="ar-SA"/>
    </w:rPr>
  </w:style>
  <w:style w:type="paragraph" w:customStyle="1" w:styleId="Af8">
    <w:name w:val="Текст сноски A"/>
    <w:qFormat/>
    <w:rPr>
      <w:rFonts w:ascii="Times New Roman" w:eastAsia="ヒラギノ角ゴ Pro W3" w:hAnsi="Times New Roman" w:cs="Times New Roman"/>
      <w:color w:val="000000"/>
      <w:sz w:val="24"/>
      <w:szCs w:val="20"/>
      <w:lang w:eastAsia="ru-RU" w:bidi="ar-SA"/>
    </w:rPr>
  </w:style>
  <w:style w:type="paragraph" w:styleId="34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af9">
    <w:name w:val="Содержимое таблицы"/>
    <w:basedOn w:val="a"/>
    <w:qFormat/>
  </w:style>
  <w:style w:type="paragraph" w:customStyle="1" w:styleId="afa">
    <w:name w:val="Заголовок таблицы"/>
    <w:basedOn w:val="af9"/>
    <w:qFormat/>
  </w:style>
  <w:style w:type="paragraph" w:customStyle="1" w:styleId="afb">
    <w:name w:val="Текст в заданном формате"/>
    <w:basedOn w:val="a"/>
    <w:qFormat/>
    <w:rPr>
      <w:rFonts w:ascii="DejaVu Sans Mono" w:eastAsia="DejaVu Sans Mono" w:hAnsi="DejaVu Sans Mono" w:cs="Lohit Marathi"/>
      <w:sz w:val="20"/>
      <w:szCs w:val="20"/>
    </w:rPr>
  </w:style>
  <w:style w:type="paragraph" w:customStyle="1" w:styleId="afc">
    <w:name w:val="Объект без заливки"/>
    <w:basedOn w:val="a"/>
    <w:qFormat/>
    <w:pPr>
      <w:spacing w:line="200" w:lineRule="atLeast"/>
    </w:pPr>
    <w:rPr>
      <w:rFonts w:ascii="Lohit Devanagari" w:hAnsi="Lohit Devanagari"/>
      <w:color w:val="auto"/>
      <w:kern w:val="2"/>
      <w:sz w:val="36"/>
    </w:rPr>
  </w:style>
  <w:style w:type="paragraph" w:customStyle="1" w:styleId="afd">
    <w:name w:val="Объект без заливки и линий"/>
    <w:basedOn w:val="a"/>
    <w:qFormat/>
    <w:pPr>
      <w:spacing w:line="200" w:lineRule="atLeast"/>
    </w:pPr>
    <w:rPr>
      <w:rFonts w:ascii="Lohit Devanagari" w:hAnsi="Lohit Devanagari"/>
      <w:color w:val="auto"/>
      <w:kern w:val="2"/>
      <w:sz w:val="36"/>
    </w:rPr>
  </w:style>
  <w:style w:type="paragraph" w:customStyle="1" w:styleId="A40">
    <w:name w:val="A4"/>
    <w:basedOn w:val="afe"/>
    <w:qFormat/>
    <w:rPr>
      <w:rFonts w:ascii="Noto Sans" w:hAnsi="Noto Sans"/>
      <w:sz w:val="36"/>
    </w:rPr>
  </w:style>
  <w:style w:type="paragraph" w:styleId="afe">
    <w:name w:val="Plain Text"/>
    <w:basedOn w:val="ae"/>
    <w:qFormat/>
  </w:style>
  <w:style w:type="paragraph" w:customStyle="1" w:styleId="41">
    <w:name w:val="Заглавие А4"/>
    <w:basedOn w:val="A40"/>
    <w:qFormat/>
    <w:rPr>
      <w:sz w:val="87"/>
    </w:rPr>
  </w:style>
  <w:style w:type="paragraph" w:customStyle="1" w:styleId="42">
    <w:name w:val="Заголовок А4"/>
    <w:basedOn w:val="A40"/>
    <w:qFormat/>
    <w:rPr>
      <w:sz w:val="48"/>
    </w:rPr>
  </w:style>
  <w:style w:type="paragraph" w:customStyle="1" w:styleId="43">
    <w:name w:val="Текст А4"/>
    <w:basedOn w:val="A40"/>
    <w:qFormat/>
  </w:style>
  <w:style w:type="paragraph" w:customStyle="1" w:styleId="A00">
    <w:name w:val="A0"/>
    <w:basedOn w:val="afe"/>
    <w:qFormat/>
    <w:rPr>
      <w:rFonts w:ascii="Noto Sans" w:hAnsi="Noto Sans"/>
      <w:sz w:val="95"/>
    </w:rPr>
  </w:style>
  <w:style w:type="paragraph" w:customStyle="1" w:styleId="0">
    <w:name w:val="Заглавие А0"/>
    <w:basedOn w:val="A00"/>
    <w:qFormat/>
    <w:rPr>
      <w:sz w:val="191"/>
    </w:rPr>
  </w:style>
  <w:style w:type="paragraph" w:customStyle="1" w:styleId="00">
    <w:name w:val="Заголовок А0"/>
    <w:basedOn w:val="A00"/>
    <w:qFormat/>
    <w:rPr>
      <w:sz w:val="143"/>
    </w:rPr>
  </w:style>
  <w:style w:type="paragraph" w:customStyle="1" w:styleId="01">
    <w:name w:val="Текст А0"/>
    <w:basedOn w:val="A00"/>
    <w:qFormat/>
  </w:style>
  <w:style w:type="paragraph" w:customStyle="1" w:styleId="aff">
    <w:name w:val="Графика"/>
    <w:qFormat/>
    <w:rPr>
      <w:rFonts w:ascii="Liberation Sans" w:eastAsia="DejaVu Sans" w:hAnsi="Liberation Sans" w:cs="Liberation Sans"/>
      <w:sz w:val="36"/>
    </w:rPr>
  </w:style>
  <w:style w:type="paragraph" w:customStyle="1" w:styleId="aff0">
    <w:name w:val="Фигуры"/>
    <w:basedOn w:val="aff"/>
    <w:qFormat/>
    <w:rPr>
      <w:b/>
      <w:sz w:val="28"/>
    </w:rPr>
  </w:style>
  <w:style w:type="paragraph" w:customStyle="1" w:styleId="aff1">
    <w:name w:val="Заливка"/>
    <w:basedOn w:val="aff0"/>
    <w:qFormat/>
  </w:style>
  <w:style w:type="paragraph" w:customStyle="1" w:styleId="aff2">
    <w:name w:val="Заливка синим"/>
    <w:basedOn w:val="aff1"/>
    <w:qFormat/>
    <w:rPr>
      <w:color w:val="FFFFFF"/>
    </w:rPr>
  </w:style>
  <w:style w:type="paragraph" w:customStyle="1" w:styleId="aff3">
    <w:name w:val="Заливка зелёным"/>
    <w:basedOn w:val="aff1"/>
    <w:qFormat/>
    <w:rPr>
      <w:color w:val="FFFFFF"/>
    </w:rPr>
  </w:style>
  <w:style w:type="paragraph" w:customStyle="1" w:styleId="aff4">
    <w:name w:val="Заливка красным"/>
    <w:basedOn w:val="aff1"/>
    <w:qFormat/>
    <w:rPr>
      <w:color w:val="FFFFFF"/>
    </w:rPr>
  </w:style>
  <w:style w:type="paragraph" w:customStyle="1" w:styleId="aff5">
    <w:name w:val="Заливка жёлтым"/>
    <w:basedOn w:val="aff1"/>
    <w:qFormat/>
    <w:rPr>
      <w:color w:val="FFFFFF"/>
    </w:rPr>
  </w:style>
  <w:style w:type="paragraph" w:customStyle="1" w:styleId="aff6">
    <w:name w:val="Контур"/>
    <w:basedOn w:val="aff0"/>
    <w:qFormat/>
  </w:style>
  <w:style w:type="paragraph" w:customStyle="1" w:styleId="aff7">
    <w:name w:val="Контур синий"/>
    <w:basedOn w:val="aff6"/>
    <w:qFormat/>
    <w:rPr>
      <w:color w:val="355269"/>
    </w:rPr>
  </w:style>
  <w:style w:type="paragraph" w:customStyle="1" w:styleId="aff8">
    <w:name w:val="Контур зеленый"/>
    <w:basedOn w:val="aff6"/>
    <w:qFormat/>
    <w:rPr>
      <w:color w:val="127622"/>
    </w:rPr>
  </w:style>
  <w:style w:type="paragraph" w:customStyle="1" w:styleId="aff9">
    <w:name w:val="Контур красный"/>
    <w:basedOn w:val="aff6"/>
    <w:qFormat/>
    <w:rPr>
      <w:color w:val="C9211E"/>
    </w:rPr>
  </w:style>
  <w:style w:type="paragraph" w:customStyle="1" w:styleId="affa">
    <w:name w:val="Контур жёлтый"/>
    <w:basedOn w:val="aff6"/>
    <w:qFormat/>
    <w:rPr>
      <w:color w:val="B47804"/>
    </w:rPr>
  </w:style>
  <w:style w:type="paragraph" w:customStyle="1" w:styleId="affb">
    <w:name w:val="Линии"/>
    <w:basedOn w:val="aff"/>
    <w:qFormat/>
  </w:style>
  <w:style w:type="paragraph" w:customStyle="1" w:styleId="affc">
    <w:name w:val="Стрелки"/>
    <w:basedOn w:val="affb"/>
    <w:qFormat/>
  </w:style>
  <w:style w:type="paragraph" w:customStyle="1" w:styleId="affd">
    <w:name w:val="Штриховая линия"/>
    <w:basedOn w:val="affb"/>
    <w:qFormat/>
  </w:style>
  <w:style w:type="paragraph" w:customStyle="1" w:styleId="BlankSlideLTGliederung1">
    <w:name w:val="Blank Slide~LT~Gliederung 1"/>
    <w:qFormat/>
    <w:pPr>
      <w:spacing w:before="283"/>
    </w:pPr>
    <w:rPr>
      <w:rFonts w:ascii="Lohit Devanagari" w:eastAsia="DejaVu Sans" w:hAnsi="Lohit Devanagari" w:cs="Liberation Sans"/>
      <w:kern w:val="2"/>
      <w:sz w:val="64"/>
    </w:rPr>
  </w:style>
  <w:style w:type="paragraph" w:customStyle="1" w:styleId="BlankSlideLTGliederung2">
    <w:name w:val="Blank Slide~LT~Gliederung 2"/>
    <w:basedOn w:val="BlankSlideLTGliederung1"/>
    <w:qFormat/>
    <w:pPr>
      <w:spacing w:before="227"/>
    </w:pPr>
    <w:rPr>
      <w:sz w:val="56"/>
    </w:rPr>
  </w:style>
  <w:style w:type="paragraph" w:customStyle="1" w:styleId="BlankSlideLTGliederung3">
    <w:name w:val="Blank Slide~LT~Gliederung 3"/>
    <w:basedOn w:val="BlankSlideLTGliederung2"/>
    <w:qFormat/>
    <w:pPr>
      <w:spacing w:before="170"/>
    </w:pPr>
    <w:rPr>
      <w:sz w:val="48"/>
    </w:rPr>
  </w:style>
  <w:style w:type="paragraph" w:customStyle="1" w:styleId="BlankSlideLTGliederung4">
    <w:name w:val="Blank Slide~LT~Gliederung 4"/>
    <w:basedOn w:val="BlankSlideLTGliederung3"/>
    <w:qFormat/>
    <w:pPr>
      <w:spacing w:before="113"/>
    </w:pPr>
    <w:rPr>
      <w:sz w:val="40"/>
    </w:rPr>
  </w:style>
  <w:style w:type="paragraph" w:customStyle="1" w:styleId="BlankSlideLTGliederung5">
    <w:name w:val="Blank Slide~LT~Gliederung 5"/>
    <w:basedOn w:val="BlankSlideLTGliederung4"/>
    <w:qFormat/>
    <w:pPr>
      <w:spacing w:before="57"/>
    </w:pPr>
  </w:style>
  <w:style w:type="paragraph" w:customStyle="1" w:styleId="BlankSlideLTGliederung6">
    <w:name w:val="Blank Slide~LT~Gliederung 6"/>
    <w:basedOn w:val="BlankSlideLTGliederung5"/>
    <w:qFormat/>
  </w:style>
  <w:style w:type="paragraph" w:customStyle="1" w:styleId="BlankSlideLTGliederung7">
    <w:name w:val="Blank Slide~LT~Gliederung 7"/>
    <w:basedOn w:val="BlankSlideLTGliederung6"/>
    <w:qFormat/>
  </w:style>
  <w:style w:type="paragraph" w:customStyle="1" w:styleId="BlankSlideLTGliederung8">
    <w:name w:val="Blank Slide~LT~Gliederung 8"/>
    <w:basedOn w:val="BlankSlideLTGliederung7"/>
    <w:qFormat/>
  </w:style>
  <w:style w:type="paragraph" w:customStyle="1" w:styleId="BlankSlideLTGliederung9">
    <w:name w:val="Blank Slide~LT~Gliederung 9"/>
    <w:basedOn w:val="BlankSlideLTGliederung8"/>
    <w:qFormat/>
  </w:style>
  <w:style w:type="paragraph" w:customStyle="1" w:styleId="BlankSlideLTTitel">
    <w:name w:val="Blank Slide~LT~Titel"/>
    <w:qFormat/>
    <w:pPr>
      <w:jc w:val="center"/>
    </w:pPr>
    <w:rPr>
      <w:rFonts w:ascii="Lohit Devanagari" w:eastAsia="DejaVu Sans" w:hAnsi="Lohit Devanagari" w:cs="Liberation Sans"/>
      <w:kern w:val="2"/>
      <w:sz w:val="88"/>
    </w:rPr>
  </w:style>
  <w:style w:type="paragraph" w:customStyle="1" w:styleId="BlankSlideLTUntertitel">
    <w:name w:val="Blank Slide~LT~Untertitel"/>
    <w:qFormat/>
    <w:pPr>
      <w:jc w:val="center"/>
    </w:pPr>
    <w:rPr>
      <w:rFonts w:ascii="Lohit Devanagari" w:eastAsia="DejaVu Sans" w:hAnsi="Lohit Devanagari" w:cs="Liberation Sans"/>
      <w:kern w:val="2"/>
      <w:sz w:val="64"/>
    </w:rPr>
  </w:style>
  <w:style w:type="paragraph" w:customStyle="1" w:styleId="BlankSlideLTNotizen">
    <w:name w:val="Blank Slide~LT~Notizen"/>
    <w:qFormat/>
    <w:pPr>
      <w:ind w:left="340" w:hanging="340"/>
    </w:pPr>
    <w:rPr>
      <w:rFonts w:ascii="Lohit Devanagari" w:eastAsia="DejaVu Sans" w:hAnsi="Lohit Devanagari" w:cs="Liberation Sans"/>
      <w:kern w:val="2"/>
      <w:sz w:val="40"/>
    </w:rPr>
  </w:style>
  <w:style w:type="paragraph" w:customStyle="1" w:styleId="BlankSlideLTHintergrundobjekte">
    <w:name w:val="Blank Slide~LT~Hintergrundobjekte"/>
    <w:qFormat/>
    <w:rPr>
      <w:rFonts w:eastAsia="DejaVu Sans" w:cs="Liberation Sans"/>
      <w:kern w:val="2"/>
      <w:sz w:val="24"/>
    </w:rPr>
  </w:style>
  <w:style w:type="paragraph" w:customStyle="1" w:styleId="BlankSlideLTHintergrund">
    <w:name w:val="Blank Slide~LT~Hintergrund"/>
    <w:qFormat/>
    <w:rPr>
      <w:rFonts w:eastAsia="DejaVu Sans" w:cs="Liberation Sans"/>
      <w:kern w:val="2"/>
      <w:sz w:val="24"/>
    </w:rPr>
  </w:style>
  <w:style w:type="paragraph" w:customStyle="1" w:styleId="default">
    <w:name w:val="default"/>
    <w:qFormat/>
    <w:pPr>
      <w:spacing w:line="200" w:lineRule="atLeast"/>
    </w:pPr>
    <w:rPr>
      <w:rFonts w:ascii="Lohit Devanagari" w:eastAsia="DejaVu Sans" w:hAnsi="Lohit Devanagari" w:cs="Liberation Sans"/>
      <w:kern w:val="2"/>
      <w:sz w:val="36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affe">
    <w:name w:val="Объекты фона"/>
    <w:qFormat/>
    <w:rPr>
      <w:rFonts w:eastAsia="DejaVu Sans" w:cs="Liberation Sans"/>
      <w:kern w:val="2"/>
      <w:sz w:val="24"/>
    </w:rPr>
  </w:style>
  <w:style w:type="paragraph" w:customStyle="1" w:styleId="afff">
    <w:name w:val="Фон"/>
    <w:qFormat/>
    <w:rPr>
      <w:rFonts w:eastAsia="DejaVu Sans" w:cs="Liberation Sans"/>
      <w:kern w:val="2"/>
      <w:sz w:val="24"/>
    </w:rPr>
  </w:style>
  <w:style w:type="paragraph" w:customStyle="1" w:styleId="afff0">
    <w:name w:val="Примечания"/>
    <w:qFormat/>
    <w:pPr>
      <w:ind w:left="340" w:hanging="340"/>
    </w:pPr>
    <w:rPr>
      <w:rFonts w:ascii="Lohit Devanagari" w:eastAsia="DejaVu Sans" w:hAnsi="Lohit Devanagari" w:cs="Liberation Sans"/>
      <w:kern w:val="2"/>
      <w:sz w:val="40"/>
    </w:rPr>
  </w:style>
  <w:style w:type="paragraph" w:customStyle="1" w:styleId="19">
    <w:name w:val="Структура 1"/>
    <w:qFormat/>
    <w:pPr>
      <w:spacing w:before="283"/>
    </w:pPr>
    <w:rPr>
      <w:rFonts w:ascii="Lohit Devanagari" w:eastAsia="DejaVu Sans" w:hAnsi="Lohit Devanagari" w:cs="Liberation Sans"/>
      <w:kern w:val="2"/>
      <w:sz w:val="64"/>
    </w:rPr>
  </w:style>
  <w:style w:type="paragraph" w:customStyle="1" w:styleId="27">
    <w:name w:val="Структура 2"/>
    <w:basedOn w:val="19"/>
    <w:qFormat/>
    <w:pPr>
      <w:spacing w:before="227"/>
    </w:pPr>
    <w:rPr>
      <w:sz w:val="56"/>
    </w:rPr>
  </w:style>
  <w:style w:type="paragraph" w:customStyle="1" w:styleId="35">
    <w:name w:val="Структура 3"/>
    <w:basedOn w:val="27"/>
    <w:qFormat/>
    <w:pPr>
      <w:spacing w:before="170"/>
    </w:pPr>
    <w:rPr>
      <w:sz w:val="48"/>
    </w:rPr>
  </w:style>
  <w:style w:type="paragraph" w:customStyle="1" w:styleId="44">
    <w:name w:val="Структура 4"/>
    <w:basedOn w:val="35"/>
    <w:qFormat/>
    <w:pPr>
      <w:spacing w:before="113"/>
    </w:pPr>
    <w:rPr>
      <w:sz w:val="40"/>
    </w:rPr>
  </w:style>
  <w:style w:type="paragraph" w:customStyle="1" w:styleId="5">
    <w:name w:val="Структура 5"/>
    <w:basedOn w:val="44"/>
    <w:qFormat/>
    <w:pPr>
      <w:spacing w:before="57"/>
    </w:pPr>
  </w:style>
  <w:style w:type="paragraph" w:customStyle="1" w:styleId="6">
    <w:name w:val="Структура 6"/>
    <w:basedOn w:val="5"/>
    <w:qFormat/>
  </w:style>
  <w:style w:type="paragraph" w:customStyle="1" w:styleId="71">
    <w:name w:val="Структура 7"/>
    <w:basedOn w:val="6"/>
    <w:qFormat/>
  </w:style>
  <w:style w:type="paragraph" w:customStyle="1" w:styleId="8">
    <w:name w:val="Структура 8"/>
    <w:basedOn w:val="71"/>
    <w:qFormat/>
  </w:style>
  <w:style w:type="paragraph" w:customStyle="1" w:styleId="9">
    <w:name w:val="Структура 9"/>
    <w:basedOn w:val="8"/>
    <w:qFormat/>
  </w:style>
  <w:style w:type="paragraph" w:customStyle="1" w:styleId="LTGliederung1">
    <w:name w:val="Обычный~LT~Gliederung 1"/>
    <w:qFormat/>
    <w:pPr>
      <w:spacing w:before="283"/>
    </w:pPr>
    <w:rPr>
      <w:rFonts w:ascii="Lohit Devanagari" w:eastAsia="DejaVu Sans" w:hAnsi="Lohit Devanagari" w:cs="Liberation Sans"/>
      <w:kern w:val="2"/>
      <w:sz w:val="64"/>
    </w:rPr>
  </w:style>
  <w:style w:type="paragraph" w:customStyle="1" w:styleId="LTGliederung2">
    <w:name w:val="Обычный~LT~Gliederung 2"/>
    <w:basedOn w:val="LTGliederung1"/>
    <w:qFormat/>
    <w:pPr>
      <w:spacing w:before="227"/>
    </w:pPr>
    <w:rPr>
      <w:sz w:val="56"/>
    </w:rPr>
  </w:style>
  <w:style w:type="paragraph" w:customStyle="1" w:styleId="LTGliederung3">
    <w:name w:val="Обычный~LT~Gliederung 3"/>
    <w:basedOn w:val="LTGliederung2"/>
    <w:qFormat/>
    <w:pPr>
      <w:spacing w:before="170"/>
    </w:pPr>
    <w:rPr>
      <w:sz w:val="48"/>
    </w:rPr>
  </w:style>
  <w:style w:type="paragraph" w:customStyle="1" w:styleId="LTGliederung4">
    <w:name w:val="Обычный~LT~Gliederung 4"/>
    <w:basedOn w:val="LTGliederung3"/>
    <w:qFormat/>
    <w:pPr>
      <w:spacing w:before="113"/>
    </w:pPr>
    <w:rPr>
      <w:sz w:val="40"/>
    </w:rPr>
  </w:style>
  <w:style w:type="paragraph" w:customStyle="1" w:styleId="LTGliederung5">
    <w:name w:val="Обычный~LT~Gliederung 5"/>
    <w:basedOn w:val="LTGliederung4"/>
    <w:qFormat/>
    <w:pPr>
      <w:spacing w:before="57"/>
    </w:pPr>
  </w:style>
  <w:style w:type="paragraph" w:customStyle="1" w:styleId="LTGliederung6">
    <w:name w:val="Обычный~LT~Gliederung 6"/>
    <w:basedOn w:val="LTGliederung5"/>
    <w:qFormat/>
  </w:style>
  <w:style w:type="paragraph" w:customStyle="1" w:styleId="LTGliederung7">
    <w:name w:val="Обычный~LT~Gliederung 7"/>
    <w:basedOn w:val="LTGliederung6"/>
    <w:qFormat/>
  </w:style>
  <w:style w:type="paragraph" w:customStyle="1" w:styleId="LTGliederung8">
    <w:name w:val="Обычный~LT~Gliederung 8"/>
    <w:basedOn w:val="LTGliederung7"/>
    <w:qFormat/>
  </w:style>
  <w:style w:type="paragraph" w:customStyle="1" w:styleId="LTGliederung9">
    <w:name w:val="Обычный~LT~Gliederung 9"/>
    <w:basedOn w:val="LTGliederung8"/>
    <w:qFormat/>
  </w:style>
  <w:style w:type="paragraph" w:customStyle="1" w:styleId="LTTitel">
    <w:name w:val="Обычный~LT~Titel"/>
    <w:qFormat/>
    <w:pPr>
      <w:jc w:val="center"/>
    </w:pPr>
    <w:rPr>
      <w:rFonts w:ascii="Lohit Devanagari" w:eastAsia="DejaVu Sans" w:hAnsi="Lohit Devanagari" w:cs="Liberation Sans"/>
      <w:kern w:val="2"/>
      <w:sz w:val="88"/>
    </w:rPr>
  </w:style>
  <w:style w:type="paragraph" w:customStyle="1" w:styleId="LTUntertitel">
    <w:name w:val="Обычный~LT~Untertitel"/>
    <w:qFormat/>
    <w:pPr>
      <w:jc w:val="center"/>
    </w:pPr>
    <w:rPr>
      <w:rFonts w:ascii="Lohit Devanagari" w:eastAsia="DejaVu Sans" w:hAnsi="Lohit Devanagari" w:cs="Liberation Sans"/>
      <w:kern w:val="2"/>
      <w:sz w:val="64"/>
    </w:rPr>
  </w:style>
  <w:style w:type="paragraph" w:customStyle="1" w:styleId="LTNotizen">
    <w:name w:val="Обычный~LT~Notizen"/>
    <w:qFormat/>
    <w:pPr>
      <w:ind w:left="340" w:hanging="340"/>
    </w:pPr>
    <w:rPr>
      <w:rFonts w:ascii="Lohit Devanagari" w:eastAsia="DejaVu Sans" w:hAnsi="Lohit Devanagari" w:cs="Liberation Sans"/>
      <w:kern w:val="2"/>
      <w:sz w:val="40"/>
    </w:rPr>
  </w:style>
  <w:style w:type="paragraph" w:customStyle="1" w:styleId="LTHintergrundobjekte">
    <w:name w:val="Обычный~LT~Hintergrundobjekte"/>
    <w:qFormat/>
    <w:rPr>
      <w:rFonts w:eastAsia="DejaVu Sans" w:cs="Liberation Sans"/>
      <w:kern w:val="2"/>
      <w:sz w:val="24"/>
    </w:rPr>
  </w:style>
  <w:style w:type="paragraph" w:customStyle="1" w:styleId="LTHintergrund">
    <w:name w:val="Обычный~LT~Hintergrund"/>
    <w:qFormat/>
    <w:rPr>
      <w:rFonts w:eastAsia="DejaVu Sans" w:cs="Liberation Sans"/>
      <w:kern w:val="2"/>
      <w:sz w:val="24"/>
    </w:rPr>
  </w:style>
  <w:style w:type="paragraph" w:customStyle="1" w:styleId="1LTGliederung1">
    <w:name w:val="Обычный 1~LT~Gliederung 1"/>
    <w:qFormat/>
    <w:pPr>
      <w:spacing w:before="283"/>
    </w:pPr>
    <w:rPr>
      <w:rFonts w:ascii="Lohit Devanagari" w:eastAsia="DejaVu Sans" w:hAnsi="Lohit Devanagari" w:cs="Liberation Sans"/>
      <w:kern w:val="2"/>
      <w:sz w:val="64"/>
    </w:rPr>
  </w:style>
  <w:style w:type="paragraph" w:customStyle="1" w:styleId="1LTGliederung2">
    <w:name w:val="Обычный 1~LT~Gliederung 2"/>
    <w:basedOn w:val="1LTGliederung1"/>
    <w:qFormat/>
    <w:pPr>
      <w:spacing w:before="227"/>
    </w:pPr>
    <w:rPr>
      <w:sz w:val="56"/>
    </w:rPr>
  </w:style>
  <w:style w:type="paragraph" w:customStyle="1" w:styleId="1LTGliederung3">
    <w:name w:val="Обычный 1~LT~Gliederung 3"/>
    <w:basedOn w:val="1LTGliederung2"/>
    <w:qFormat/>
    <w:pPr>
      <w:spacing w:before="170"/>
    </w:pPr>
    <w:rPr>
      <w:sz w:val="48"/>
    </w:rPr>
  </w:style>
  <w:style w:type="paragraph" w:customStyle="1" w:styleId="1LTGliederung4">
    <w:name w:val="Обычный 1~LT~Gliederung 4"/>
    <w:basedOn w:val="1LTGliederung3"/>
    <w:qFormat/>
    <w:pPr>
      <w:spacing w:before="113"/>
    </w:pPr>
    <w:rPr>
      <w:sz w:val="40"/>
    </w:rPr>
  </w:style>
  <w:style w:type="paragraph" w:customStyle="1" w:styleId="1LTGliederung5">
    <w:name w:val="Обычный 1~LT~Gliederung 5"/>
    <w:basedOn w:val="1LTGliederung4"/>
    <w:qFormat/>
    <w:pPr>
      <w:spacing w:before="57"/>
    </w:pPr>
  </w:style>
  <w:style w:type="paragraph" w:customStyle="1" w:styleId="1LTGliederung6">
    <w:name w:val="Обычный 1~LT~Gliederung 6"/>
    <w:basedOn w:val="1LTGliederung5"/>
    <w:qFormat/>
  </w:style>
  <w:style w:type="paragraph" w:customStyle="1" w:styleId="1LTGliederung7">
    <w:name w:val="Обычный 1~LT~Gliederung 7"/>
    <w:basedOn w:val="1LTGliederung6"/>
    <w:qFormat/>
  </w:style>
  <w:style w:type="paragraph" w:customStyle="1" w:styleId="1LTGliederung8">
    <w:name w:val="Обычный 1~LT~Gliederung 8"/>
    <w:basedOn w:val="1LTGliederung7"/>
    <w:qFormat/>
  </w:style>
  <w:style w:type="paragraph" w:customStyle="1" w:styleId="1LTGliederung9">
    <w:name w:val="Обычный 1~LT~Gliederung 9"/>
    <w:basedOn w:val="1LTGliederung8"/>
    <w:qFormat/>
  </w:style>
  <w:style w:type="paragraph" w:customStyle="1" w:styleId="1LTTitel">
    <w:name w:val="Обычный 1~LT~Titel"/>
    <w:qFormat/>
    <w:pPr>
      <w:jc w:val="center"/>
    </w:pPr>
    <w:rPr>
      <w:rFonts w:ascii="Lohit Devanagari" w:eastAsia="DejaVu Sans" w:hAnsi="Lohit Devanagari" w:cs="Liberation Sans"/>
      <w:kern w:val="2"/>
      <w:sz w:val="88"/>
    </w:rPr>
  </w:style>
  <w:style w:type="paragraph" w:customStyle="1" w:styleId="1LTUntertitel">
    <w:name w:val="Обычный 1~LT~Untertitel"/>
    <w:qFormat/>
    <w:pPr>
      <w:jc w:val="center"/>
    </w:pPr>
    <w:rPr>
      <w:rFonts w:ascii="Lohit Devanagari" w:eastAsia="DejaVu Sans" w:hAnsi="Lohit Devanagari" w:cs="Liberation Sans"/>
      <w:kern w:val="2"/>
      <w:sz w:val="64"/>
    </w:rPr>
  </w:style>
  <w:style w:type="paragraph" w:customStyle="1" w:styleId="1LTNotizen">
    <w:name w:val="Обычный 1~LT~Notizen"/>
    <w:qFormat/>
    <w:pPr>
      <w:ind w:left="340" w:hanging="340"/>
    </w:pPr>
    <w:rPr>
      <w:rFonts w:ascii="Lohit Devanagari" w:eastAsia="DejaVu Sans" w:hAnsi="Lohit Devanagari" w:cs="Liberation Sans"/>
      <w:kern w:val="2"/>
      <w:sz w:val="40"/>
    </w:rPr>
  </w:style>
  <w:style w:type="paragraph" w:customStyle="1" w:styleId="1LTHintergrundobjekte">
    <w:name w:val="Обычный 1~LT~Hintergrundobjekte"/>
    <w:qFormat/>
    <w:rPr>
      <w:rFonts w:eastAsia="DejaVu Sans" w:cs="Liberation Sans"/>
      <w:kern w:val="2"/>
      <w:sz w:val="24"/>
    </w:rPr>
  </w:style>
  <w:style w:type="paragraph" w:customStyle="1" w:styleId="1LTHintergrund">
    <w:name w:val="Обычный 1~LT~Hintergrund"/>
    <w:qFormat/>
    <w:rPr>
      <w:rFonts w:eastAsia="DejaVu Sans" w:cs="Liberation Sans"/>
      <w:kern w:val="2"/>
      <w:sz w:val="24"/>
    </w:rPr>
  </w:style>
  <w:style w:type="paragraph" w:customStyle="1" w:styleId="2LTGliederung1">
    <w:name w:val="Обычный 2~LT~Gliederung 1"/>
    <w:qFormat/>
    <w:pPr>
      <w:spacing w:before="283"/>
    </w:pPr>
    <w:rPr>
      <w:rFonts w:ascii="Lohit Devanagari" w:eastAsia="DejaVu Sans" w:hAnsi="Lohit Devanagari" w:cs="Liberation Sans"/>
      <w:kern w:val="2"/>
      <w:sz w:val="64"/>
    </w:rPr>
  </w:style>
  <w:style w:type="paragraph" w:customStyle="1" w:styleId="2LTGliederung2">
    <w:name w:val="Обычный 2~LT~Gliederung 2"/>
    <w:basedOn w:val="2LTGliederung1"/>
    <w:qFormat/>
    <w:pPr>
      <w:spacing w:before="227"/>
    </w:pPr>
    <w:rPr>
      <w:sz w:val="56"/>
    </w:rPr>
  </w:style>
  <w:style w:type="paragraph" w:customStyle="1" w:styleId="2LTGliederung3">
    <w:name w:val="Обычный 2~LT~Gliederung 3"/>
    <w:basedOn w:val="2LTGliederung2"/>
    <w:qFormat/>
    <w:pPr>
      <w:spacing w:before="170"/>
    </w:pPr>
    <w:rPr>
      <w:sz w:val="48"/>
    </w:rPr>
  </w:style>
  <w:style w:type="paragraph" w:customStyle="1" w:styleId="2LTGliederung4">
    <w:name w:val="Обычный 2~LT~Gliederung 4"/>
    <w:basedOn w:val="2LTGliederung3"/>
    <w:qFormat/>
    <w:pPr>
      <w:spacing w:before="113"/>
    </w:pPr>
    <w:rPr>
      <w:sz w:val="40"/>
    </w:rPr>
  </w:style>
  <w:style w:type="paragraph" w:customStyle="1" w:styleId="2LTGliederung5">
    <w:name w:val="Обычный 2~LT~Gliederung 5"/>
    <w:basedOn w:val="2LTGliederung4"/>
    <w:qFormat/>
    <w:pPr>
      <w:spacing w:before="57"/>
    </w:pPr>
  </w:style>
  <w:style w:type="paragraph" w:customStyle="1" w:styleId="2LTGliederung6">
    <w:name w:val="Обычный 2~LT~Gliederung 6"/>
    <w:basedOn w:val="2LTGliederung5"/>
    <w:qFormat/>
  </w:style>
  <w:style w:type="paragraph" w:customStyle="1" w:styleId="2LTGliederung7">
    <w:name w:val="Обычный 2~LT~Gliederung 7"/>
    <w:basedOn w:val="2LTGliederung6"/>
    <w:qFormat/>
  </w:style>
  <w:style w:type="paragraph" w:customStyle="1" w:styleId="2LTGliederung8">
    <w:name w:val="Обычный 2~LT~Gliederung 8"/>
    <w:basedOn w:val="2LTGliederung7"/>
    <w:qFormat/>
  </w:style>
  <w:style w:type="paragraph" w:customStyle="1" w:styleId="2LTGliederung9">
    <w:name w:val="Обычный 2~LT~Gliederung 9"/>
    <w:basedOn w:val="2LTGliederung8"/>
    <w:qFormat/>
  </w:style>
  <w:style w:type="paragraph" w:customStyle="1" w:styleId="2LTTitel">
    <w:name w:val="Обычный 2~LT~Titel"/>
    <w:qFormat/>
    <w:pPr>
      <w:jc w:val="center"/>
    </w:pPr>
    <w:rPr>
      <w:rFonts w:ascii="Lohit Devanagari" w:eastAsia="DejaVu Sans" w:hAnsi="Lohit Devanagari" w:cs="Liberation Sans"/>
      <w:kern w:val="2"/>
      <w:sz w:val="88"/>
    </w:rPr>
  </w:style>
  <w:style w:type="paragraph" w:customStyle="1" w:styleId="2LTUntertitel">
    <w:name w:val="Обычный 2~LT~Untertitel"/>
    <w:qFormat/>
    <w:pPr>
      <w:jc w:val="center"/>
    </w:pPr>
    <w:rPr>
      <w:rFonts w:ascii="Lohit Devanagari" w:eastAsia="DejaVu Sans" w:hAnsi="Lohit Devanagari" w:cs="Liberation Sans"/>
      <w:kern w:val="2"/>
      <w:sz w:val="64"/>
    </w:rPr>
  </w:style>
  <w:style w:type="paragraph" w:customStyle="1" w:styleId="2LTNotizen">
    <w:name w:val="Обычный 2~LT~Notizen"/>
    <w:qFormat/>
    <w:pPr>
      <w:ind w:left="340" w:hanging="340"/>
    </w:pPr>
    <w:rPr>
      <w:rFonts w:ascii="Lohit Devanagari" w:eastAsia="DejaVu Sans" w:hAnsi="Lohit Devanagari" w:cs="Liberation Sans"/>
      <w:kern w:val="2"/>
      <w:sz w:val="40"/>
    </w:rPr>
  </w:style>
  <w:style w:type="paragraph" w:customStyle="1" w:styleId="2LTHintergrundobjekte">
    <w:name w:val="Обычный 2~LT~Hintergrundobjekte"/>
    <w:qFormat/>
    <w:rPr>
      <w:rFonts w:eastAsia="DejaVu Sans" w:cs="Liberation Sans"/>
      <w:kern w:val="2"/>
      <w:sz w:val="24"/>
    </w:rPr>
  </w:style>
  <w:style w:type="paragraph" w:customStyle="1" w:styleId="2LTHintergrund">
    <w:name w:val="Обычный 2~LT~Hintergrund"/>
    <w:qFormat/>
    <w:rPr>
      <w:rFonts w:eastAsia="DejaVu Sans" w:cs="Liberation Sans"/>
      <w:kern w:val="2"/>
      <w:sz w:val="24"/>
    </w:rPr>
  </w:style>
  <w:style w:type="paragraph" w:customStyle="1" w:styleId="TableParagraph">
    <w:name w:val="Table Paragraph"/>
    <w:basedOn w:val="a"/>
    <w:qFormat/>
    <w:pPr>
      <w:widowControl w:val="0"/>
    </w:pPr>
    <w:rPr>
      <w:lang w:bidi="ru-RU"/>
    </w:rPr>
  </w:style>
  <w:style w:type="paragraph" w:customStyle="1" w:styleId="Default0">
    <w:name w:val="Default"/>
    <w:uiPriority w:val="99"/>
    <w:qFormat/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yle2">
    <w:name w:val="Style2"/>
    <w:basedOn w:val="a"/>
    <w:qFormat/>
    <w:pPr>
      <w:widowControl w:val="0"/>
      <w:spacing w:line="322" w:lineRule="exact"/>
    </w:pPr>
  </w:style>
  <w:style w:type="paragraph" w:styleId="1a">
    <w:name w:val="toc 1"/>
    <w:basedOn w:val="a"/>
    <w:next w:val="a"/>
    <w:autoRedefine/>
    <w:uiPriority w:val="39"/>
    <w:unhideWhenUsed/>
    <w:rsid w:val="004F1525"/>
    <w:pPr>
      <w:widowControl w:val="0"/>
      <w:spacing w:after="100"/>
    </w:pPr>
    <w:rPr>
      <w:color w:val="auto"/>
      <w:sz w:val="20"/>
      <w:szCs w:val="20"/>
    </w:rPr>
  </w:style>
  <w:style w:type="character" w:styleId="afff1">
    <w:name w:val="Hyperlink"/>
    <w:basedOn w:val="a0"/>
    <w:uiPriority w:val="99"/>
    <w:unhideWhenUsed/>
    <w:rsid w:val="004F1525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355AAB"/>
    <w:rPr>
      <w:rFonts w:asciiTheme="majorHAnsi" w:eastAsiaTheme="majorEastAsia" w:hAnsiTheme="majorHAnsi" w:cstheme="majorBidi"/>
      <w:color w:val="1F4D78" w:themeColor="accent1" w:themeShade="7F"/>
      <w:sz w:val="24"/>
      <w:lang w:eastAsia="ru-RU"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355AAB"/>
    <w:rPr>
      <w:rFonts w:asciiTheme="majorHAnsi" w:eastAsiaTheme="majorEastAsia" w:hAnsiTheme="majorHAnsi" w:cstheme="majorBidi"/>
      <w:i/>
      <w:iCs/>
      <w:color w:val="2E74B5" w:themeColor="accent1" w:themeShade="BF"/>
      <w:sz w:val="24"/>
      <w:lang w:eastAsia="ru-RU" w:bidi="ar-SA"/>
    </w:rPr>
  </w:style>
  <w:style w:type="character" w:customStyle="1" w:styleId="FontStyle11">
    <w:name w:val="Font Style11"/>
    <w:qFormat/>
    <w:rsid w:val="00355AAB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3">
    <w:name w:val="Font Style13"/>
    <w:qFormat/>
    <w:rsid w:val="00355AAB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355AAB"/>
    <w:rPr>
      <w:rFonts w:ascii="Times New Roman" w:hAnsi="Times New Roman" w:cs="Times New Roman"/>
      <w:color w:val="000000"/>
      <w:sz w:val="28"/>
      <w:szCs w:val="28"/>
    </w:rPr>
  </w:style>
  <w:style w:type="paragraph" w:customStyle="1" w:styleId="Style3">
    <w:name w:val="Style3"/>
    <w:basedOn w:val="a"/>
    <w:qFormat/>
    <w:rsid w:val="00355AAB"/>
    <w:pPr>
      <w:widowControl w:val="0"/>
      <w:spacing w:line="274" w:lineRule="exact"/>
      <w:jc w:val="center"/>
    </w:pPr>
    <w:rPr>
      <w:rFonts w:eastAsia="Noto Sans CJK SC Regular"/>
    </w:rPr>
  </w:style>
  <w:style w:type="paragraph" w:customStyle="1" w:styleId="Style4">
    <w:name w:val="Style4"/>
    <w:basedOn w:val="a"/>
    <w:qFormat/>
    <w:rsid w:val="00355AAB"/>
    <w:pPr>
      <w:widowControl w:val="0"/>
    </w:pPr>
  </w:style>
  <w:style w:type="paragraph" w:customStyle="1" w:styleId="Style5">
    <w:name w:val="Style5"/>
    <w:basedOn w:val="a"/>
    <w:qFormat/>
    <w:rsid w:val="00355AAB"/>
    <w:pPr>
      <w:widowControl w:val="0"/>
    </w:pPr>
    <w:rPr>
      <w:rFonts w:eastAsia="Noto Sans CJK SC Regular"/>
    </w:rPr>
  </w:style>
  <w:style w:type="paragraph" w:customStyle="1" w:styleId="Style6">
    <w:name w:val="Style6"/>
    <w:basedOn w:val="a"/>
    <w:qFormat/>
    <w:rsid w:val="00355AAB"/>
    <w:pPr>
      <w:widowControl w:val="0"/>
    </w:pPr>
    <w:rPr>
      <w:rFonts w:eastAsia="Noto Sans CJK SC Reg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itres.ru/book/erik-nayman/malaya-enciklopediya-treydera-8205266/?ysclid=lgvv4rabmg590221447" TargetMode="External"/><Relationship Id="rId18" Type="http://schemas.openxmlformats.org/officeDocument/2006/relationships/hyperlink" Target="https://ru.tradingview.com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litres.ru/book/dzhek-shvager/tehnicheskiy-analiz-polnyy-kurs-25022877/?ysclid=lgvwoy0mqw172095646" TargetMode="External"/><Relationship Id="rId17" Type="http://schemas.openxmlformats.org/officeDocument/2006/relationships/hyperlink" Target="http://investing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vesting.com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25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.fa.ru/" TargetMode="External"/><Relationship Id="rId10" Type="http://schemas.openxmlformats.org/officeDocument/2006/relationships/hyperlink" Target="https://urait.ru/bcode/512507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avidreaders.ru/book/dolgosrochnye-sekrety-kratkosrochnoy-torgovli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9FC75-A41F-41AC-BE02-E99E223F6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29</Pages>
  <Words>7239</Words>
  <Characters>41263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РЕДАКЦИОННО - МЕТОДИЧЕСКИЕ УКАЗАНИЯ</vt:lpstr>
    </vt:vector>
  </TitlesOfParts>
  <Company/>
  <LinksUpToDate>false</LinksUpToDate>
  <CharactersWithSpaces>48406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РЕДАКЦИОННО - МЕТОДИЧЕСКИЕ УКАЗАНИЯ</dc:title>
  <dc:subject/>
  <dc:creator>MMolova</dc:creator>
  <cp:keywords/>
  <dc:description/>
  <cp:lastModifiedBy>Васильева Светлана Юрьевна</cp:lastModifiedBy>
  <cp:revision>25</cp:revision>
  <cp:lastPrinted>2017-09-07T09:02:00Z</cp:lastPrinted>
  <dcterms:created xsi:type="dcterms:W3CDTF">2023-05-28T08:31:00Z</dcterms:created>
  <dcterms:modified xsi:type="dcterms:W3CDTF">2023-09-11T07:06:00Z</dcterms:modified>
  <dc:language>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